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3686"/>
        <w:gridCol w:w="6237"/>
      </w:tblGrid>
      <w:tr w:rsidR="009D0CE4" w:rsidRPr="00213862" w:rsidTr="001866DB">
        <w:trPr>
          <w:trHeight w:val="1141"/>
        </w:trPr>
        <w:tc>
          <w:tcPr>
            <w:tcW w:w="3686" w:type="dxa"/>
            <w:shd w:val="clear" w:color="auto" w:fill="auto"/>
          </w:tcPr>
          <w:p w:rsidR="009D0CE4" w:rsidRDefault="009D0CE4">
            <w:pPr>
              <w:spacing w:after="0" w:line="240" w:lineRule="auto"/>
              <w:jc w:val="center"/>
              <w:rPr>
                <w:rFonts w:eastAsia="Times New Roman"/>
                <w:sz w:val="24"/>
                <w:szCs w:val="24"/>
              </w:rPr>
            </w:pPr>
            <w:r>
              <w:rPr>
                <w:rFonts w:eastAsia="Times New Roman"/>
                <w:sz w:val="28"/>
                <w:szCs w:val="28"/>
              </w:rPr>
              <w:t>MOJ</w:t>
            </w:r>
          </w:p>
          <w:p w:rsidR="009D0CE4" w:rsidRDefault="009D0CE4">
            <w:pPr>
              <w:spacing w:after="0" w:line="240" w:lineRule="auto"/>
              <w:jc w:val="center"/>
              <w:rPr>
                <w:rFonts w:eastAsia="Times New Roman"/>
                <w:sz w:val="24"/>
                <w:szCs w:val="24"/>
              </w:rPr>
            </w:pPr>
            <w:r>
              <w:rPr>
                <w:rFonts w:eastAsia="Times New Roman"/>
                <w:b/>
                <w:bCs/>
                <w:szCs w:val="26"/>
              </w:rPr>
              <w:t>ICD</w:t>
            </w:r>
          </w:p>
          <w:p w:rsidR="009D0CE4" w:rsidRDefault="009D0CE4">
            <w:pPr>
              <w:spacing w:after="0" w:line="240" w:lineRule="auto"/>
              <w:jc w:val="center"/>
              <w:rPr>
                <w:rFonts w:eastAsia="Times New Roman"/>
                <w:sz w:val="24"/>
                <w:szCs w:val="24"/>
              </w:rPr>
            </w:pPr>
            <w:r>
              <w:rPr>
                <w:rFonts w:eastAsia="Times New Roman"/>
                <w:szCs w:val="26"/>
              </w:rPr>
              <w:t> </w:t>
            </w:r>
            <w:r w:rsidR="00431E2C">
              <w:rPr>
                <w:rFonts w:asciiTheme="minorHAnsi" w:eastAsiaTheme="minorHAnsi" w:hAnsiTheme="minorHAnsi" w:cstheme="minorBidi"/>
                <w:sz w:val="22"/>
              </w:rPr>
            </w:r>
            <w:r w:rsidR="00431E2C">
              <w:rPr>
                <w:rFonts w:asciiTheme="minorHAnsi" w:eastAsiaTheme="minorHAnsi" w:hAnsiTheme="minorHAnsi" w:cstheme="minorBidi"/>
                <w:sz w:val="22"/>
              </w:rPr>
              <w:pict w14:anchorId="7DFCDDA0">
                <v:rect id="Rectangle 3" o:spid="_x0000_s1028" alt="Description: https://translate.googleusercontent.com/image_0.png" style="width:5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" filled="f" stroked="f">
                  <o:lock v:ext="edit" aspectratio="t"/>
                  <w10:wrap type="none"/>
                  <w10:anchorlock/>
                </v:rect>
              </w:pict>
            </w:r>
          </w:p>
          <w:p w:rsidR="009D0CE4" w:rsidRDefault="009D0CE4" w:rsidP="009D0CE4">
            <w:pPr>
              <w:spacing w:after="0" w:line="240" w:lineRule="auto"/>
              <w:jc w:val="center"/>
              <w:rPr>
                <w:rFonts w:eastAsia="Times New Roman"/>
                <w:sz w:val="24"/>
                <w:szCs w:val="24"/>
              </w:rPr>
            </w:pPr>
            <w:r>
              <w:rPr>
                <w:rFonts w:eastAsia="Times New Roman"/>
                <w:sz w:val="28"/>
                <w:szCs w:val="28"/>
              </w:rPr>
              <w:t>No:   26/ BC-QHĐTPL</w:t>
            </w:r>
          </w:p>
        </w:tc>
        <w:tc>
          <w:tcPr>
            <w:tcW w:w="6237" w:type="dxa"/>
            <w:shd w:val="clear" w:color="auto" w:fill="auto"/>
          </w:tcPr>
          <w:p w:rsidR="009D0CE4" w:rsidRDefault="009D0CE4">
            <w:pPr>
              <w:spacing w:after="0" w:line="240" w:lineRule="auto"/>
              <w:jc w:val="center"/>
              <w:rPr>
                <w:rFonts w:eastAsia="Times New Roman"/>
                <w:sz w:val="24"/>
                <w:szCs w:val="24"/>
              </w:rPr>
            </w:pPr>
            <w:r>
              <w:rPr>
                <w:rFonts w:eastAsia="Times New Roman"/>
                <w:b/>
                <w:bCs/>
                <w:sz w:val="28"/>
                <w:szCs w:val="28"/>
              </w:rPr>
              <w:t>SOCIALIST REPUBLIC OF VIETNAM</w:t>
            </w:r>
          </w:p>
          <w:p w:rsidR="009D0CE4" w:rsidRDefault="009D0CE4">
            <w:pPr>
              <w:spacing w:after="0" w:line="240" w:lineRule="auto"/>
              <w:ind w:firstLine="108"/>
              <w:jc w:val="center"/>
              <w:rPr>
                <w:rFonts w:eastAsia="Times New Roman"/>
                <w:sz w:val="24"/>
                <w:szCs w:val="24"/>
              </w:rPr>
            </w:pPr>
            <w:r>
              <w:rPr>
                <w:rFonts w:eastAsia="Times New Roman"/>
                <w:b/>
                <w:bCs/>
                <w:sz w:val="28"/>
                <w:szCs w:val="28"/>
              </w:rPr>
              <w:t>Independence - Freedom - Happiness</w:t>
            </w:r>
          </w:p>
          <w:p w:rsidR="009D0CE4" w:rsidRDefault="009D0CE4">
            <w:pPr>
              <w:spacing w:after="0" w:line="240" w:lineRule="auto"/>
              <w:jc w:val="center"/>
              <w:rPr>
                <w:rFonts w:eastAsia="Times New Roman"/>
                <w:sz w:val="24"/>
                <w:szCs w:val="24"/>
              </w:rPr>
            </w:pPr>
            <w:r>
              <w:rPr>
                <w:rFonts w:eastAsia="Times New Roman"/>
                <w:szCs w:val="26"/>
              </w:rPr>
              <w:t> </w:t>
            </w:r>
            <w:r w:rsidR="00431E2C">
              <w:rPr>
                <w:rFonts w:asciiTheme="minorHAnsi" w:eastAsiaTheme="minorHAnsi" w:hAnsiTheme="minorHAnsi" w:cstheme="minorBidi"/>
                <w:sz w:val="22"/>
              </w:rPr>
            </w:r>
            <w:r w:rsidR="00431E2C">
              <w:rPr>
                <w:rFonts w:asciiTheme="minorHAnsi" w:eastAsiaTheme="minorHAnsi" w:hAnsiTheme="minorHAnsi" w:cstheme="minorBidi"/>
                <w:sz w:val="22"/>
              </w:rPr>
              <w:pict w14:anchorId="68CF4952">
                <v:rect id="Rectangle 2" o:spid="_x0000_s1027" alt="Description: https://translate.googleusercontent.com/image_1.png" style="width:177.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" filled="f" stroked="f">
                  <o:lock v:ext="edit" aspectratio="t"/>
                  <w10:wrap type="none"/>
                  <w10:anchorlock/>
                </v:rect>
              </w:pict>
            </w:r>
          </w:p>
          <w:p w:rsidR="009D0CE4" w:rsidRDefault="009D0CE4" w:rsidP="009D0CE4">
            <w:pPr>
              <w:spacing w:after="0" w:line="240" w:lineRule="auto"/>
              <w:jc w:val="center"/>
              <w:rPr>
                <w:rFonts w:eastAsia="Times New Roman"/>
                <w:sz w:val="24"/>
                <w:szCs w:val="24"/>
              </w:rPr>
            </w:pPr>
            <w:r>
              <w:rPr>
                <w:rFonts w:eastAsia="Times New Roman"/>
                <w:i/>
                <w:iCs/>
                <w:sz w:val="28"/>
                <w:szCs w:val="28"/>
              </w:rPr>
              <w:t>Ha Noi, 2nd December 2020</w:t>
            </w:r>
          </w:p>
        </w:tc>
      </w:tr>
    </w:tbl>
    <w:p w:rsidR="00B268AE" w:rsidRPr="00213862" w:rsidRDefault="00B268AE" w:rsidP="004854F9">
      <w:pPr>
        <w:jc w:val="center"/>
        <w:rPr>
          <w:b/>
          <w:sz w:val="28"/>
          <w:szCs w:val="28"/>
        </w:rPr>
      </w:pPr>
    </w:p>
    <w:p w:rsidR="009D0CE4" w:rsidRDefault="009D0CE4" w:rsidP="009D0CE4">
      <w:pPr>
        <w:pStyle w:val="NormalWeb"/>
        <w:spacing w:before="0" w:after="0"/>
        <w:jc w:val="center"/>
        <w:rPr>
          <w:color w:val="000000"/>
          <w:sz w:val="27"/>
          <w:szCs w:val="27"/>
        </w:rPr>
      </w:pPr>
      <w:r>
        <w:rPr>
          <w:b/>
          <w:bCs/>
          <w:color w:val="000000"/>
          <w:sz w:val="28"/>
          <w:szCs w:val="28"/>
        </w:rPr>
        <w:t>REPORT</w:t>
      </w:r>
    </w:p>
    <w:p w:rsidR="009D0CE4" w:rsidRDefault="009D0CE4" w:rsidP="009D0CE4">
      <w:pPr>
        <w:pStyle w:val="NormalWeb"/>
        <w:spacing w:before="0" w:after="0" w:line="322" w:lineRule="atLeast"/>
        <w:ind w:firstLine="709"/>
        <w:jc w:val="center"/>
        <w:rPr>
          <w:color w:val="000000"/>
          <w:sz w:val="28"/>
          <w:szCs w:val="28"/>
        </w:rPr>
      </w:pPr>
      <w:r>
        <w:rPr>
          <w:b/>
          <w:bCs/>
          <w:color w:val="000000"/>
          <w:sz w:val="28"/>
          <w:szCs w:val="28"/>
        </w:rPr>
        <w:t xml:space="preserve">Progress in developing and maintaining the forum on the website of </w:t>
      </w:r>
      <w:r w:rsidR="00E20E6B" w:rsidRPr="00B0457B">
        <w:rPr>
          <w:b/>
          <w:color w:val="000000"/>
          <w:spacing w:val="-2"/>
          <w:sz w:val="28"/>
          <w:szCs w:val="28"/>
        </w:rPr>
        <w:t>the Legal Partnership Group</w:t>
      </w:r>
      <w:r w:rsidR="00E20E6B" w:rsidRPr="00B0457B">
        <w:rPr>
          <w:b/>
          <w:bCs/>
          <w:color w:val="000000"/>
          <w:sz w:val="28"/>
          <w:szCs w:val="28"/>
        </w:rPr>
        <w:t xml:space="preserve"> </w:t>
      </w:r>
      <w:r w:rsidR="00B0457B" w:rsidRPr="00B0457B">
        <w:rPr>
          <w:b/>
          <w:bCs/>
          <w:color w:val="000000"/>
          <w:sz w:val="28"/>
          <w:szCs w:val="28"/>
        </w:rPr>
        <w:t>Quarter IV</w:t>
      </w:r>
      <w:r w:rsidRPr="00B0457B">
        <w:rPr>
          <w:b/>
          <w:bCs/>
          <w:color w:val="000000"/>
          <w:sz w:val="28"/>
          <w:szCs w:val="28"/>
        </w:rPr>
        <w:t>/ 2020</w:t>
      </w:r>
    </w:p>
    <w:p w:rsidR="009D0CE4" w:rsidRDefault="009D0CE4" w:rsidP="009D0CE4">
      <w:pPr>
        <w:pStyle w:val="NormalWeb"/>
        <w:spacing w:before="0" w:after="120" w:line="322" w:lineRule="atLeast"/>
        <w:ind w:firstLine="709"/>
        <w:jc w:val="center"/>
        <w:rPr>
          <w:color w:val="000000"/>
          <w:sz w:val="28"/>
          <w:szCs w:val="28"/>
        </w:rPr>
      </w:pPr>
      <w:r>
        <w:rPr>
          <w:color w:val="000000"/>
          <w:sz w:val="26"/>
          <w:szCs w:val="26"/>
        </w:rPr>
        <w:t> </w:t>
      </w:r>
      <w:r>
        <w:rPr>
          <w:color w:val="000000"/>
          <w:sz w:val="28"/>
          <w:szCs w:val="28"/>
        </w:rPr>
        <w:fldChar w:fldCharType="begin"/>
      </w:r>
      <w:r>
        <w:rPr>
          <w:color w:val="000000"/>
          <w:sz w:val="28"/>
          <w:szCs w:val="28"/>
        </w:rPr>
        <w:instrText xml:space="preserve"> INCLUDEPICTURE "https://translate.googleusercontent.com/image_2.png" \* MERGEFORMATINET </w:instrText>
      </w:r>
      <w:r>
        <w:rPr>
          <w:color w:val="000000"/>
          <w:sz w:val="28"/>
          <w:szCs w:val="28"/>
        </w:rPr>
        <w:fldChar w:fldCharType="separate"/>
      </w:r>
      <w:r w:rsidR="00431E2C">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4.75pt;height:.75pt"/>
        </w:pict>
      </w:r>
      <w:r>
        <w:rPr>
          <w:color w:val="000000"/>
          <w:sz w:val="28"/>
          <w:szCs w:val="28"/>
        </w:rPr>
        <w:fldChar w:fldCharType="end"/>
      </w:r>
    </w:p>
    <w:p w:rsidR="009D0CE4" w:rsidRDefault="009D0CE4" w:rsidP="009D0CE4">
      <w:pPr>
        <w:pStyle w:val="NormalWeb"/>
        <w:spacing w:before="120" w:after="120" w:line="322" w:lineRule="atLeast"/>
        <w:ind w:firstLine="709"/>
        <w:jc w:val="center"/>
        <w:rPr>
          <w:color w:val="000000"/>
          <w:sz w:val="28"/>
          <w:szCs w:val="28"/>
        </w:rPr>
      </w:pPr>
      <w:r>
        <w:rPr>
          <w:color w:val="000000"/>
          <w:sz w:val="28"/>
          <w:szCs w:val="28"/>
        </w:rPr>
        <w:t>To: Deputy Minister Nguyen Khanh Ngoc</w:t>
      </w:r>
    </w:p>
    <w:p w:rsidR="009D0CE4" w:rsidRDefault="009D0CE4" w:rsidP="009D0CE4">
      <w:pPr>
        <w:pStyle w:val="NormalWeb"/>
        <w:spacing w:before="0" w:after="0" w:line="322" w:lineRule="atLeast"/>
        <w:ind w:firstLine="709"/>
        <w:jc w:val="center"/>
        <w:rPr>
          <w:color w:val="000000"/>
          <w:sz w:val="28"/>
          <w:szCs w:val="28"/>
        </w:rPr>
      </w:pPr>
      <w:r>
        <w:rPr>
          <w:color w:val="000000"/>
          <w:sz w:val="28"/>
          <w:szCs w:val="28"/>
        </w:rPr>
        <w:t> </w:t>
      </w:r>
    </w:p>
    <w:p w:rsidR="009D0CE4" w:rsidRPr="00E22798" w:rsidRDefault="009D0CE4" w:rsidP="009D0CE4">
      <w:pPr>
        <w:pStyle w:val="NormalWeb"/>
        <w:spacing w:before="120" w:after="0"/>
        <w:ind w:firstLine="567"/>
        <w:jc w:val="both"/>
        <w:rPr>
          <w:color w:val="000000"/>
          <w:sz w:val="27"/>
          <w:szCs w:val="27"/>
        </w:rPr>
      </w:pPr>
      <w:r>
        <w:rPr>
          <w:color w:val="000000"/>
          <w:spacing w:val="-2"/>
          <w:sz w:val="28"/>
          <w:szCs w:val="28"/>
        </w:rPr>
        <w:t xml:space="preserve">In order to maintain and operate the column on the website on international legal cooperation, the Legal Partnership Group would like to report to Deputy Minister Nguyen Khanh Ngoc on the situation of building and maintaining the column on the website. Information of </w:t>
      </w:r>
      <w:r w:rsidR="00B0457B" w:rsidRPr="00E22798">
        <w:rPr>
          <w:color w:val="000000"/>
          <w:spacing w:val="-2"/>
          <w:sz w:val="28"/>
          <w:szCs w:val="28"/>
        </w:rPr>
        <w:t>the Legal Partnership Group</w:t>
      </w:r>
      <w:r w:rsidR="00B0457B" w:rsidRPr="00E22798">
        <w:rPr>
          <w:bCs/>
          <w:color w:val="000000"/>
          <w:sz w:val="28"/>
          <w:szCs w:val="28"/>
        </w:rPr>
        <w:t xml:space="preserve"> Quarter IV/ 2020</w:t>
      </w:r>
      <w:r w:rsidRPr="00E22798">
        <w:rPr>
          <w:color w:val="000000"/>
          <w:spacing w:val="-2"/>
          <w:sz w:val="28"/>
          <w:szCs w:val="28"/>
        </w:rPr>
        <w:t xml:space="preserve"> is as follows :</w:t>
      </w:r>
      <w:bookmarkStart w:id="0" w:name="_GoBack"/>
      <w:bookmarkEnd w:id="0"/>
    </w:p>
    <w:p w:rsidR="009D0CE4" w:rsidRDefault="009D0CE4" w:rsidP="009D0CE4">
      <w:pPr>
        <w:pStyle w:val="NormalWeb"/>
        <w:spacing w:before="120" w:after="0"/>
        <w:ind w:firstLine="567"/>
        <w:jc w:val="both"/>
        <w:rPr>
          <w:color w:val="000000"/>
          <w:sz w:val="27"/>
          <w:szCs w:val="27"/>
        </w:rPr>
      </w:pPr>
      <w:r>
        <w:rPr>
          <w:b/>
          <w:bCs/>
          <w:color w:val="000000"/>
          <w:sz w:val="28"/>
          <w:szCs w:val="28"/>
        </w:rPr>
        <w:t>I. Implementation of activities External </w:t>
      </w:r>
      <w:r w:rsidR="00B0457B" w:rsidRPr="00B0457B">
        <w:rPr>
          <w:b/>
          <w:color w:val="000000"/>
          <w:spacing w:val="-2"/>
          <w:sz w:val="28"/>
          <w:szCs w:val="28"/>
        </w:rPr>
        <w:t>the Legal Partnership Group</w:t>
      </w:r>
      <w:r w:rsidR="00B0457B" w:rsidRPr="00B0457B">
        <w:rPr>
          <w:b/>
          <w:bCs/>
          <w:color w:val="000000"/>
          <w:sz w:val="28"/>
          <w:szCs w:val="28"/>
        </w:rPr>
        <w:t xml:space="preserve"> Quarter IV/ 2020</w:t>
      </w:r>
    </w:p>
    <w:p w:rsidR="009D0CE4" w:rsidRDefault="009D0CE4" w:rsidP="009D0CE4">
      <w:pPr>
        <w:pStyle w:val="NormalWeb"/>
        <w:spacing w:before="120" w:after="0"/>
        <w:ind w:firstLine="567"/>
        <w:jc w:val="both"/>
        <w:rPr>
          <w:color w:val="000000"/>
          <w:sz w:val="27"/>
          <w:szCs w:val="27"/>
        </w:rPr>
      </w:pPr>
      <w:r>
        <w:rPr>
          <w:color w:val="000000"/>
          <w:spacing w:val="-2"/>
          <w:sz w:val="28"/>
          <w:szCs w:val="28"/>
        </w:rPr>
        <w:t>In implementing the Action Plan of Quarter IV/2020 of the Legal partnership group, the Legal partnership group has performed the following tasks:</w:t>
      </w:r>
    </w:p>
    <w:p w:rsidR="009D0CE4" w:rsidRDefault="009D0CE4" w:rsidP="009D0CE4">
      <w:pPr>
        <w:pStyle w:val="NormalWeb"/>
        <w:spacing w:before="120" w:after="0"/>
        <w:ind w:firstLine="567"/>
        <w:jc w:val="both"/>
        <w:rPr>
          <w:color w:val="000000"/>
          <w:sz w:val="27"/>
          <w:szCs w:val="27"/>
        </w:rPr>
      </w:pPr>
      <w:r>
        <w:rPr>
          <w:b/>
          <w:bCs/>
          <w:color w:val="000000"/>
          <w:sz w:val="28"/>
          <w:szCs w:val="28"/>
        </w:rPr>
        <w:t>1. Organize a </w:t>
      </w:r>
      <w:r>
        <w:rPr>
          <w:b/>
          <w:bCs/>
          <w:color w:val="000000"/>
          <w:spacing w:val="-4"/>
          <w:sz w:val="28"/>
          <w:szCs w:val="28"/>
        </w:rPr>
        <w:t>discussion session on completing and implementing policies and laws with the topic Raising awareness of laws in order to strengthen the prevention and fight against violence against children ”</w:t>
      </w:r>
    </w:p>
    <w:p w:rsidR="009D0CE4" w:rsidRDefault="009D0CE4" w:rsidP="009D0CE4">
      <w:pPr>
        <w:pStyle w:val="NormalWeb"/>
        <w:spacing w:before="120" w:after="0"/>
        <w:ind w:firstLine="567"/>
        <w:jc w:val="both"/>
        <w:rPr>
          <w:color w:val="000000"/>
          <w:sz w:val="27"/>
          <w:szCs w:val="27"/>
        </w:rPr>
      </w:pPr>
      <w:r>
        <w:rPr>
          <w:color w:val="000000"/>
          <w:spacing w:val="-4"/>
          <w:sz w:val="28"/>
          <w:szCs w:val="28"/>
        </w:rPr>
        <w:t>Implementing the Operational Plan 2020 of the Project "Strengthening the Law and Justice in Vietnam" (EU JULE Project) funded by the European Union, the Ministry of Justice coordinates with the Delegation of the European Union at Viet Nam and the United Nations Development Agency (UNDP) hold a Discussion Session on Completing and Implementing Policies and Laws on the topic of </w:t>
      </w:r>
      <w:r>
        <w:rPr>
          <w:i/>
          <w:iCs/>
          <w:color w:val="000000"/>
          <w:spacing w:val="-4"/>
          <w:sz w:val="28"/>
          <w:szCs w:val="28"/>
        </w:rPr>
        <w:t>Raising awareness of laws to strengthen prevention and control of child violence </w:t>
      </w:r>
      <w:r>
        <w:rPr>
          <w:color w:val="000000"/>
          <w:spacing w:val="-4"/>
          <w:sz w:val="28"/>
          <w:szCs w:val="28"/>
        </w:rPr>
        <w:t>” October 19</w:t>
      </w:r>
      <w:r w:rsidR="00B0457B">
        <w:rPr>
          <w:color w:val="000000"/>
          <w:spacing w:val="-4"/>
          <w:sz w:val="28"/>
          <w:szCs w:val="28"/>
        </w:rPr>
        <w:t>th</w:t>
      </w:r>
      <w:r>
        <w:rPr>
          <w:color w:val="000000"/>
          <w:spacing w:val="-4"/>
          <w:sz w:val="28"/>
          <w:szCs w:val="28"/>
        </w:rPr>
        <w:t>, 2020 in Hanoi </w:t>
      </w:r>
      <w:r>
        <w:rPr>
          <w:color w:val="000000"/>
          <w:sz w:val="28"/>
          <w:szCs w:val="28"/>
        </w:rPr>
        <w:t>.</w:t>
      </w:r>
    </w:p>
    <w:p w:rsidR="009D0CE4" w:rsidRDefault="009D0CE4" w:rsidP="009D0CE4">
      <w:pPr>
        <w:pStyle w:val="NormalWeb"/>
        <w:spacing w:before="120" w:after="0"/>
        <w:ind w:firstLine="567"/>
        <w:jc w:val="both"/>
        <w:rPr>
          <w:color w:val="000000"/>
          <w:sz w:val="27"/>
          <w:szCs w:val="27"/>
        </w:rPr>
      </w:pPr>
      <w:r>
        <w:rPr>
          <w:color w:val="000000"/>
          <w:sz w:val="28"/>
          <w:szCs w:val="28"/>
        </w:rPr>
        <w:t>The discussion session was held to share and update information and research results on the current situation and solutions to improve awareness of the law on child violence prevention and control by Vietnamese agencies during the period. by; discuss and propose solutions to continue to be implemented as well as the mechanism of international cooperation in the coming time.</w:t>
      </w:r>
    </w:p>
    <w:p w:rsidR="009D0CE4" w:rsidRDefault="009D0CE4" w:rsidP="009D0CE4">
      <w:pPr>
        <w:pStyle w:val="NormalWeb"/>
        <w:spacing w:before="120" w:after="0"/>
        <w:ind w:firstLine="567"/>
        <w:jc w:val="both"/>
        <w:rPr>
          <w:color w:val="000000"/>
          <w:sz w:val="27"/>
          <w:szCs w:val="27"/>
        </w:rPr>
      </w:pPr>
      <w:r>
        <w:rPr>
          <w:color w:val="000000"/>
          <w:sz w:val="28"/>
          <w:szCs w:val="28"/>
        </w:rPr>
        <w:t xml:space="preserve">The forum was chaired by Deputy Minister Nguyen Khanh Ngoc with the participation of more than 170 delegates who are representatives of the Central Committee of the Vietnam Fatherland Front, the Supreme People's Court, the Supreme People's Procuracy, some ministries and branches (Ministry of Planning and Investment, Ministry of Finance, Ministry of Labor, Invalids and Social Affairs, Ministry of Public Security, Ministry of Foreign Affairs, Ministry of Home Affairs ...), some units under the Ministry of Justice, Vietnam Lawyers Association, Vietnam Bar Federation, research institute, law training </w:t>
      </w:r>
      <w:r>
        <w:rPr>
          <w:color w:val="000000"/>
          <w:sz w:val="28"/>
          <w:szCs w:val="28"/>
        </w:rPr>
        <w:lastRenderedPageBreak/>
        <w:t>institution; Department of Justice, Department of Labor - Invalids - Social Affairs, Office of the Provincial People's Committee, Lawyers Association, Women's Union; and representatives from a number of diplomatic missions of several countries, international organizations, and donors in the legal and judicial field .</w:t>
      </w:r>
    </w:p>
    <w:p w:rsidR="009D0CE4" w:rsidRDefault="009D0CE4" w:rsidP="009D0CE4">
      <w:pPr>
        <w:pStyle w:val="NormalWeb"/>
        <w:spacing w:before="120" w:after="0"/>
        <w:ind w:firstLine="567"/>
        <w:jc w:val="both"/>
        <w:rPr>
          <w:color w:val="000000"/>
          <w:sz w:val="27"/>
          <w:szCs w:val="27"/>
        </w:rPr>
      </w:pPr>
      <w:r>
        <w:rPr>
          <w:color w:val="000000"/>
          <w:sz w:val="28"/>
          <w:szCs w:val="28"/>
        </w:rPr>
        <w:t>In the opening session, representatives of the Ministry of Justice, the European Union and the United Nations all highly appreciated the efforts of the parties in the implementation of the EU JULE project as well as held the </w:t>
      </w:r>
      <w:r>
        <w:rPr>
          <w:color w:val="000000"/>
          <w:spacing w:val="-4"/>
          <w:sz w:val="28"/>
          <w:szCs w:val="28"/>
        </w:rPr>
        <w:t>Discussion session on completion. and implementation of policies and laws with the theme of </w:t>
      </w:r>
      <w:r>
        <w:rPr>
          <w:i/>
          <w:iCs/>
          <w:color w:val="000000"/>
          <w:spacing w:val="-4"/>
          <w:sz w:val="28"/>
          <w:szCs w:val="28"/>
        </w:rPr>
        <w:t>Raising awareness of laws to enhance the prevention and control of child violence </w:t>
      </w:r>
      <w:r>
        <w:rPr>
          <w:color w:val="000000"/>
          <w:spacing w:val="-4"/>
          <w:sz w:val="28"/>
          <w:szCs w:val="28"/>
        </w:rPr>
        <w:t>”on October 19</w:t>
      </w:r>
      <w:r w:rsidR="00B0457B">
        <w:rPr>
          <w:color w:val="000000"/>
          <w:spacing w:val="-4"/>
          <w:sz w:val="28"/>
          <w:szCs w:val="28"/>
        </w:rPr>
        <w:t>th</w:t>
      </w:r>
      <w:r>
        <w:rPr>
          <w:color w:val="000000"/>
          <w:spacing w:val="-4"/>
          <w:sz w:val="28"/>
          <w:szCs w:val="28"/>
        </w:rPr>
        <w:t>, 2020 in Hanoi </w:t>
      </w:r>
      <w:r>
        <w:rPr>
          <w:color w:val="000000"/>
          <w:sz w:val="28"/>
          <w:szCs w:val="28"/>
        </w:rPr>
        <w:t>- a topic that is receiving the attention of the Government, people and international community in the process of national construction and development.</w:t>
      </w:r>
    </w:p>
    <w:p w:rsidR="009D0CE4" w:rsidRDefault="009D0CE4" w:rsidP="009D0CE4">
      <w:pPr>
        <w:pStyle w:val="NormalWeb"/>
        <w:spacing w:before="120" w:after="0"/>
        <w:ind w:firstLine="567"/>
        <w:jc w:val="both"/>
        <w:rPr>
          <w:color w:val="000000"/>
          <w:sz w:val="27"/>
          <w:szCs w:val="27"/>
        </w:rPr>
      </w:pPr>
      <w:r>
        <w:rPr>
          <w:color w:val="000000"/>
          <w:sz w:val="28"/>
          <w:szCs w:val="28"/>
        </w:rPr>
        <w:t>Protecting, caring for and educating children is one of the fine traditions of the Vietnamese people. Regardless of the circumstances, children are always subject to the special attention of the Party, the State, the family and the whole society. The provisions of the previous Constitutions and especially the 2013 Constitution have made new developments, especially regarding the recognition, respect, guarantee and protection of human rights and citizenship. Article 37 of the 2013 Constitution affirms: “Children are protected, cared for and educated by the State, their families and society; to be involved in children's affairs. It is strictly forbidden to abuse, abuse, mistreat, neglect, abuse, exploit labor and other acts that violate children's rights ”. Concretizing the provisions of the 2013 Constitution, the Law on Children 2017 specifically and clearly defined 26 different groups of children's rights, including important rights such as the right to life, the right to care, nurture and learn from the right to be protected from risks, risks, dangers to the life, health and well-being of children, including the right to be protected in any form to not subject to sexual abuse, labor exploitation or violence, promptly prevent violence against children. It is important that the Child Law not only provides for the rights for children but affirms the responsibilities of all State agencies from the National Assembly, the Government, ministries, branches, People's Councils and People's Committees. to the Vietnam Fatherland Front organizations and its member organizations, social organizations and also businesses and other economic organizations, the family and each citizen in ensuring and protecting Children's rights are regulated by law. In recent years, the National Assembly, the Government, ministries, sectors and localities have paid more attention to the implementation of the law on children through specific programs, schemes and plans to ensure that children's rights in general, including the right to be protected and prevented from all forms of violence and abuse of children. Most recently, in June 2020, on the basis of the results of monitoring the implementation of policies and laws in this area, the National Assembly issued Resolution No. 121/2020 / QH14 on continuing to strengthen the effectiveness, effective implementation of policies and laws on child abuse prevention and control, many of which are directly related to the issues discussed at our conference today.</w:t>
      </w:r>
    </w:p>
    <w:p w:rsidR="009D0CE4" w:rsidRDefault="009D0CE4" w:rsidP="009D0CE4">
      <w:pPr>
        <w:pStyle w:val="NormalWeb"/>
        <w:spacing w:before="120" w:after="0"/>
        <w:ind w:firstLine="567"/>
        <w:jc w:val="both"/>
        <w:rPr>
          <w:color w:val="000000"/>
          <w:sz w:val="27"/>
          <w:szCs w:val="27"/>
        </w:rPr>
      </w:pPr>
      <w:r>
        <w:rPr>
          <w:color w:val="000000"/>
          <w:sz w:val="28"/>
          <w:szCs w:val="28"/>
        </w:rPr>
        <w:lastRenderedPageBreak/>
        <w:t>Along with its efforts to improve and organize the implementation of legal policies on children, Vietnam also actively participates in international legal mechanisms related to the promotion and protection of children's rights. . Vietnam is the first country in Asia and the second country in the world to ratify the United Nations Convention on the Rights of the Child as well as participate in other international documents that regulate the protection of children such as the International Covenant on Civil and Political Rights, Additional Protocols for the Convention on the Rights of the Child. These international commitments have been and are being implemented by Vietnam in the legal system.</w:t>
      </w:r>
    </w:p>
    <w:p w:rsidR="009D0CE4" w:rsidRDefault="009D0CE4" w:rsidP="009D0CE4">
      <w:pPr>
        <w:pStyle w:val="NormalWeb"/>
        <w:spacing w:before="120" w:after="0"/>
        <w:ind w:firstLine="567"/>
        <w:jc w:val="both"/>
        <w:rPr>
          <w:color w:val="000000"/>
          <w:sz w:val="27"/>
          <w:szCs w:val="27"/>
        </w:rPr>
      </w:pPr>
      <w:r>
        <w:rPr>
          <w:color w:val="000000"/>
          <w:sz w:val="28"/>
          <w:szCs w:val="28"/>
        </w:rPr>
        <w:t>Thus, it can be seen that Vietnam's international framework, policies and commitments are quite complete. As for the issue of child violence, the law clearly states that this is a prohibited act and the offender must be handled according to the law. The Child Law also assigns specific duties to legal protection agencies in the prevention and response to child exploitation.</w:t>
      </w:r>
    </w:p>
    <w:p w:rsidR="009D0CE4" w:rsidRDefault="009D0CE4" w:rsidP="009D0CE4">
      <w:pPr>
        <w:pStyle w:val="NormalWeb"/>
        <w:spacing w:before="120" w:after="0"/>
        <w:ind w:firstLine="567"/>
        <w:jc w:val="both"/>
        <w:rPr>
          <w:color w:val="000000"/>
          <w:sz w:val="27"/>
          <w:szCs w:val="27"/>
        </w:rPr>
      </w:pPr>
      <w:r>
        <w:rPr>
          <w:color w:val="000000"/>
          <w:sz w:val="28"/>
          <w:szCs w:val="28"/>
        </w:rPr>
        <w:t>In the difficult conditions of a country with a low level of development, the efforts and efforts of Vietnam in the protection and care of children in the past are remarkable and encouraging. However, besides the achieved results, it is also necessary to frankly acknowledge that compared to the goals and expectations, there are still many things that need to be done better, more effort and responsibility of all. levels, branches at the central and local levels and of the whole society, each individually saving what is best for children. Please allow not to mention the limitations and shortcomings specified in Resolution No. 121 in 2020 of the National Assembly. The question I want to ask for each of us is why the policies of the Party, the laws of the State are clear, state agencies, all organizations and individuals have a responsibility to respect, ensure and The protection of children's rights has been stipulated but there are still shortcomings and limitations? That is to find out where the causes of the problem are in order to determine directions and solutions to effectively handle the problem.</w:t>
      </w:r>
    </w:p>
    <w:p w:rsidR="009D0CE4" w:rsidRDefault="009D0CE4" w:rsidP="009D0CE4">
      <w:pPr>
        <w:pStyle w:val="NormalWeb"/>
        <w:spacing w:before="120" w:after="0"/>
        <w:ind w:firstLine="567"/>
        <w:jc w:val="both"/>
        <w:rPr>
          <w:color w:val="000000"/>
          <w:sz w:val="27"/>
          <w:szCs w:val="27"/>
        </w:rPr>
      </w:pPr>
      <w:r>
        <w:rPr>
          <w:color w:val="000000"/>
          <w:sz w:val="28"/>
          <w:szCs w:val="28"/>
        </w:rPr>
        <w:t>Certainly there are many causes here, but among them there are reasons from inadequate awareness and understanding of the law on children's rights, leading to inadequate action or ineffective implementation of legal policies on children. Therefore, it is necessary to raise awareness and understanding of the law on children, but how to achieve the goal and be effective in the context of limited resources needs to be discussed carefully.</w:t>
      </w:r>
    </w:p>
    <w:p w:rsidR="009D0CE4" w:rsidRDefault="009D0CE4" w:rsidP="009D0CE4">
      <w:pPr>
        <w:pStyle w:val="NormalWeb"/>
        <w:spacing w:before="120" w:after="0"/>
        <w:ind w:firstLine="567"/>
        <w:jc w:val="both"/>
        <w:rPr>
          <w:color w:val="000000"/>
          <w:sz w:val="27"/>
          <w:szCs w:val="27"/>
        </w:rPr>
      </w:pPr>
      <w:r>
        <w:rPr>
          <w:color w:val="000000"/>
          <w:sz w:val="28"/>
          <w:szCs w:val="28"/>
        </w:rPr>
        <w:t>In that context, the Ministry of Justice collaborated with the UNDP project, the European Union Delegation in Vietnam and the organizers of the Legal Awareness Session to strengthen the prevention and fight against violence with Children are very meaningful to share, evaluate the achieved results, point out their shortcomings, limitations, causes and, more importantly, offer solutions to improve understanding. legislation on child violence prevention, contributing to better child protection and care.</w:t>
      </w:r>
    </w:p>
    <w:p w:rsidR="009D0CE4" w:rsidRDefault="009D0CE4" w:rsidP="009D0CE4">
      <w:pPr>
        <w:pStyle w:val="NormalWeb"/>
        <w:spacing w:before="120" w:after="0"/>
        <w:ind w:firstLine="567"/>
        <w:jc w:val="both"/>
        <w:rPr>
          <w:color w:val="000000"/>
          <w:sz w:val="27"/>
          <w:szCs w:val="27"/>
        </w:rPr>
      </w:pPr>
      <w:r>
        <w:rPr>
          <w:color w:val="000000"/>
          <w:sz w:val="28"/>
          <w:szCs w:val="28"/>
        </w:rPr>
        <w:t xml:space="preserve">Today's discussion on Raising legal awareness to strengthen the prevention and control of violence against children is held in the context that we are aiming to celebrate the annual Vietnamese Law Day (November 9). Law Day is </w:t>
      </w:r>
      <w:r>
        <w:rPr>
          <w:color w:val="000000"/>
          <w:sz w:val="28"/>
          <w:szCs w:val="28"/>
        </w:rPr>
        <w:lastRenderedPageBreak/>
        <w:t>organized to honor the Constitution, the law; improving each person's understanding of the law and its role in life, thereby building a sense of respect and compliance with the law.</w:t>
      </w:r>
    </w:p>
    <w:p w:rsidR="009D0CE4" w:rsidRDefault="009D0CE4" w:rsidP="009D0CE4">
      <w:pPr>
        <w:pStyle w:val="NormalWeb"/>
        <w:spacing w:before="120" w:after="0"/>
        <w:ind w:firstLine="567"/>
        <w:jc w:val="both"/>
        <w:rPr>
          <w:color w:val="000000"/>
          <w:sz w:val="27"/>
          <w:szCs w:val="27"/>
        </w:rPr>
      </w:pPr>
      <w:r>
        <w:rPr>
          <w:b/>
          <w:bCs/>
          <w:color w:val="000000"/>
          <w:sz w:val="28"/>
          <w:szCs w:val="28"/>
        </w:rPr>
        <w:t>2. Continuing to coordinate the need for international legal cooperation and sharing information and results on international legal cooperation</w:t>
      </w:r>
    </w:p>
    <w:p w:rsidR="009D0CE4" w:rsidRDefault="009D0CE4" w:rsidP="009D0CE4">
      <w:pPr>
        <w:pStyle w:val="NormalWeb"/>
        <w:spacing w:before="120" w:after="0"/>
        <w:ind w:firstLine="567"/>
        <w:jc w:val="both"/>
        <w:rPr>
          <w:color w:val="000000"/>
          <w:sz w:val="27"/>
          <w:szCs w:val="27"/>
        </w:rPr>
      </w:pPr>
      <w:r>
        <w:rPr>
          <w:color w:val="000000"/>
          <w:sz w:val="28"/>
          <w:szCs w:val="28"/>
        </w:rPr>
        <w:t>- Based on the results aggregated information on the proposal, the need for cooperation of international law by units under the Ministry, the agency ministries , Group Partnership law continue synthesis, select information, share the need for legal cooperation to serve the implementation of Vietnam's legal reform and judicial reform tasks to interested international partners and serve as the basis for topics and contents of the legal forums.</w:t>
      </w:r>
    </w:p>
    <w:p w:rsidR="009D0CE4" w:rsidRDefault="009D0CE4" w:rsidP="009D0CE4">
      <w:pPr>
        <w:pStyle w:val="NormalWeb"/>
        <w:spacing w:before="120" w:after="0"/>
        <w:ind w:firstLine="567"/>
        <w:jc w:val="both"/>
        <w:rPr>
          <w:color w:val="000000"/>
          <w:sz w:val="27"/>
          <w:szCs w:val="27"/>
        </w:rPr>
      </w:pPr>
      <w:r>
        <w:rPr>
          <w:color w:val="000000"/>
          <w:sz w:val="28"/>
          <w:szCs w:val="28"/>
        </w:rPr>
        <w:t>- Coordinate with the Project Manager in charge and management departments of international cooperation on law implementation tasks to synthesize information, choose some results highlights of the activities of international cooperation to share with Vietnamese agencies and organizations and providing information to international partners. On the basis of implementing cooperative activities with the support of projects and sponsors, the Legal Partnership Group has collaborated with the full-time project management board and construction and sharing units. information, research results and acquisition of foreign experiences for updating and introducing on the website of international cooperation and law.</w:t>
      </w:r>
    </w:p>
    <w:p w:rsidR="009D0CE4" w:rsidRDefault="009D0CE4" w:rsidP="009D0CE4">
      <w:pPr>
        <w:pStyle w:val="NormalWeb"/>
        <w:spacing w:before="120" w:after="0"/>
        <w:ind w:firstLine="567"/>
        <w:jc w:val="both"/>
        <w:rPr>
          <w:color w:val="000000"/>
          <w:sz w:val="27"/>
          <w:szCs w:val="27"/>
        </w:rPr>
      </w:pPr>
      <w:r>
        <w:rPr>
          <w:color w:val="000000"/>
          <w:sz w:val="28"/>
          <w:szCs w:val="28"/>
        </w:rPr>
        <w:t>- Develop quarterly reports on the implementation of foreign affairs and international cooperation, reports / newsletters on the activities of the Legal Partnership Group shared among the members in Groups .</w:t>
      </w:r>
    </w:p>
    <w:p w:rsidR="009D0CE4" w:rsidRDefault="009D0CE4" w:rsidP="009D0CE4">
      <w:pPr>
        <w:pStyle w:val="NormalWeb"/>
        <w:spacing w:before="120" w:after="0"/>
        <w:ind w:firstLine="567"/>
        <w:jc w:val="both"/>
        <w:rPr>
          <w:color w:val="000000"/>
          <w:sz w:val="27"/>
          <w:szCs w:val="27"/>
        </w:rPr>
      </w:pPr>
      <w:r>
        <w:rPr>
          <w:b/>
          <w:bCs/>
          <w:color w:val="000000"/>
          <w:sz w:val="28"/>
          <w:szCs w:val="28"/>
        </w:rPr>
        <w:t>3 . Maintaining the section on Legal Partnership Groups on the Ministry of Justice's International Cooperation Law website</w:t>
      </w:r>
    </w:p>
    <w:p w:rsidR="009D0CE4" w:rsidRDefault="009D0CE4" w:rsidP="009D0CE4">
      <w:pPr>
        <w:pStyle w:val="NormalWeb"/>
        <w:spacing w:before="120" w:after="0"/>
        <w:ind w:firstLine="567"/>
        <w:jc w:val="both"/>
        <w:rPr>
          <w:color w:val="000000"/>
          <w:sz w:val="27"/>
          <w:szCs w:val="27"/>
        </w:rPr>
      </w:pPr>
      <w:r>
        <w:rPr>
          <w:color w:val="000000"/>
          <w:sz w:val="28"/>
          <w:szCs w:val="28"/>
        </w:rPr>
        <w:t>Maintaining and updating information in the Legal Partnership Group section on the Ministry of Justice's international cooperation website on law through the posting of information and events on the Group's activities, outstanding results in international cooperation activities every month / quarter; products and results of international cooperation in line with the Group's operational objectives ; Newsletter of the Partnership Group activities ...</w:t>
      </w:r>
    </w:p>
    <w:p w:rsidR="009D0CE4" w:rsidRDefault="009D0CE4" w:rsidP="009D0CE4">
      <w:pPr>
        <w:pStyle w:val="NormalWeb"/>
        <w:spacing w:before="120" w:after="0"/>
        <w:ind w:firstLine="567"/>
        <w:jc w:val="both"/>
        <w:rPr>
          <w:color w:val="000000"/>
          <w:sz w:val="27"/>
          <w:szCs w:val="27"/>
        </w:rPr>
      </w:pPr>
      <w:r>
        <w:rPr>
          <w:color w:val="000000"/>
          <w:sz w:val="28"/>
          <w:szCs w:val="28"/>
        </w:rPr>
        <w:t>Some information on the Legal Partnership Group section of the Ministry of Justice's International Cooperation Law page are as follows:</w:t>
      </w:r>
    </w:p>
    <w:p w:rsidR="009D0CE4" w:rsidRDefault="009D0CE4" w:rsidP="009D0CE4">
      <w:pPr>
        <w:pStyle w:val="NormalWeb"/>
        <w:spacing w:before="120" w:after="0"/>
        <w:ind w:firstLine="567"/>
        <w:jc w:val="both"/>
        <w:rPr>
          <w:color w:val="000000"/>
          <w:sz w:val="27"/>
          <w:szCs w:val="27"/>
        </w:rPr>
      </w:pPr>
      <w:r>
        <w:rPr>
          <w:color w:val="000000"/>
          <w:sz w:val="28"/>
          <w:szCs w:val="28"/>
        </w:rPr>
        <w:t>- Vietnam - Japan: Promote cooperation in justice and law in the new period ;</w:t>
      </w:r>
    </w:p>
    <w:p w:rsidR="009D0CE4" w:rsidRDefault="009D0CE4" w:rsidP="009D0CE4">
      <w:pPr>
        <w:pStyle w:val="NormalWeb"/>
        <w:spacing w:before="120" w:after="0"/>
        <w:ind w:firstLine="567"/>
        <w:jc w:val="both"/>
        <w:rPr>
          <w:color w:val="000000"/>
          <w:sz w:val="27"/>
          <w:szCs w:val="27"/>
        </w:rPr>
      </w:pPr>
      <w:r>
        <w:rPr>
          <w:color w:val="000000"/>
          <w:sz w:val="28"/>
          <w:szCs w:val="28"/>
        </w:rPr>
        <w:t>- Promote cooperation with the Institute Konrad - Adenauer - Stiftung (Institute KAS) in legal work ;</w:t>
      </w:r>
    </w:p>
    <w:p w:rsidR="009D0CE4" w:rsidRDefault="009D0CE4" w:rsidP="009D0CE4">
      <w:pPr>
        <w:pStyle w:val="NormalWeb"/>
        <w:spacing w:before="120" w:after="0"/>
        <w:ind w:firstLine="567"/>
        <w:jc w:val="both"/>
        <w:rPr>
          <w:color w:val="000000"/>
          <w:sz w:val="27"/>
          <w:szCs w:val="27"/>
        </w:rPr>
      </w:pPr>
      <w:r>
        <w:rPr>
          <w:color w:val="000000"/>
          <w:sz w:val="28"/>
          <w:szCs w:val="28"/>
        </w:rPr>
        <w:t>- </w:t>
      </w:r>
      <w:r>
        <w:rPr>
          <w:color w:val="000000"/>
          <w:spacing w:val="-4"/>
          <w:sz w:val="28"/>
          <w:szCs w:val="28"/>
        </w:rPr>
        <w:t>To step up the prevention of international investment disputes in Vietnam </w:t>
      </w:r>
      <w:r>
        <w:rPr>
          <w:color w:val="000000"/>
          <w:sz w:val="28"/>
          <w:szCs w:val="28"/>
        </w:rPr>
        <w:t>;</w:t>
      </w:r>
    </w:p>
    <w:p w:rsidR="009D0CE4" w:rsidRDefault="009D0CE4" w:rsidP="009D0CE4">
      <w:pPr>
        <w:pStyle w:val="NormalWeb"/>
        <w:spacing w:before="120" w:after="0"/>
        <w:ind w:firstLine="567"/>
        <w:jc w:val="both"/>
        <w:rPr>
          <w:color w:val="000000"/>
          <w:sz w:val="27"/>
          <w:szCs w:val="27"/>
        </w:rPr>
      </w:pPr>
      <w:r>
        <w:rPr>
          <w:color w:val="000000"/>
          <w:sz w:val="28"/>
          <w:szCs w:val="28"/>
        </w:rPr>
        <w:lastRenderedPageBreak/>
        <w:t>- To </w:t>
      </w:r>
      <w:r>
        <w:rPr>
          <w:color w:val="000000"/>
          <w:spacing w:val="-2"/>
          <w:sz w:val="28"/>
          <w:szCs w:val="28"/>
        </w:rPr>
        <w:t>create favorable conditions for foreign families to receive and adopt children soon </w:t>
      </w:r>
      <w:r>
        <w:rPr>
          <w:color w:val="000000"/>
          <w:sz w:val="28"/>
          <w:szCs w:val="28"/>
        </w:rPr>
        <w:t>.</w:t>
      </w:r>
    </w:p>
    <w:p w:rsidR="009D0CE4" w:rsidRDefault="009D0CE4" w:rsidP="009D0CE4">
      <w:pPr>
        <w:pStyle w:val="NormalWeb"/>
        <w:spacing w:before="120" w:after="0"/>
        <w:ind w:firstLine="567"/>
        <w:jc w:val="both"/>
        <w:rPr>
          <w:color w:val="000000"/>
          <w:sz w:val="27"/>
          <w:szCs w:val="27"/>
        </w:rPr>
      </w:pPr>
      <w:r>
        <w:rPr>
          <w:color w:val="000000"/>
          <w:sz w:val="28"/>
          <w:szCs w:val="28"/>
        </w:rPr>
        <w:t>- Reception of the Delegation of the European Union (EU) to Vietnam, Ambassador Giorgio Aliberti;</w:t>
      </w:r>
    </w:p>
    <w:p w:rsidR="009D0CE4" w:rsidRDefault="009D0CE4" w:rsidP="009D0CE4">
      <w:pPr>
        <w:pStyle w:val="NormalWeb"/>
        <w:spacing w:before="120" w:after="0"/>
        <w:ind w:firstLine="567"/>
        <w:jc w:val="both"/>
        <w:rPr>
          <w:color w:val="000000"/>
          <w:sz w:val="27"/>
          <w:szCs w:val="27"/>
        </w:rPr>
      </w:pPr>
      <w:r>
        <w:rPr>
          <w:color w:val="000000"/>
          <w:spacing w:val="-2"/>
          <w:sz w:val="28"/>
          <w:szCs w:val="28"/>
        </w:rPr>
        <w:t>- External activities of Department-level leaders and other external activities.</w:t>
      </w:r>
    </w:p>
    <w:p w:rsidR="009D0CE4" w:rsidRDefault="009D0CE4" w:rsidP="009D0CE4">
      <w:pPr>
        <w:pStyle w:val="NormalWeb"/>
        <w:spacing w:before="120" w:after="0"/>
        <w:ind w:firstLine="567"/>
        <w:jc w:val="both"/>
        <w:rPr>
          <w:color w:val="000000"/>
          <w:sz w:val="27"/>
          <w:szCs w:val="27"/>
        </w:rPr>
      </w:pPr>
      <w:r>
        <w:rPr>
          <w:b/>
          <w:bCs/>
          <w:color w:val="000000"/>
          <w:sz w:val="28"/>
          <w:szCs w:val="28"/>
        </w:rPr>
        <w:t>II. Information on international legal cooperation is published on the Legal</w:t>
      </w:r>
      <w:r w:rsidR="00C50902">
        <w:rPr>
          <w:b/>
          <w:bCs/>
          <w:color w:val="000000"/>
          <w:sz w:val="28"/>
          <w:szCs w:val="28"/>
        </w:rPr>
        <w:t xml:space="preserve"> Partnership Group of Quarter IV/</w:t>
      </w:r>
      <w:r>
        <w:rPr>
          <w:b/>
          <w:bCs/>
          <w:color w:val="000000"/>
          <w:sz w:val="28"/>
          <w:szCs w:val="28"/>
        </w:rPr>
        <w:t>2020</w:t>
      </w:r>
    </w:p>
    <w:p w:rsidR="009D0CE4" w:rsidRDefault="009D0CE4" w:rsidP="009D0CE4">
      <w:pPr>
        <w:pStyle w:val="NormalWeb"/>
        <w:spacing w:before="120" w:after="0"/>
        <w:ind w:firstLine="567"/>
        <w:jc w:val="both"/>
        <w:rPr>
          <w:color w:val="000000"/>
          <w:sz w:val="27"/>
          <w:szCs w:val="27"/>
        </w:rPr>
      </w:pPr>
      <w:r>
        <w:rPr>
          <w:color w:val="000000"/>
          <w:sz w:val="28"/>
          <w:szCs w:val="28"/>
        </w:rPr>
        <w:t>On the basis of adhering to the Party and State's undertakings and policies on the management of foreign affairs and international cooperation on law and with the External Action Plan approved by the competent authorities, as well as General guidance of the Government in Resolution No. 84 / NQ-CP on tasks and solutions to further remove difficulties for production and business, promote disbursement of public investment capital and ensure social order and safety. In the context of the Covid-19 pandemic , in the first quarter V / 2020, the Ministry of Justice continued to carry out foreign activities in new forms to continue promoting cooperation with many multilateral partners. and bilateral. The specific results were achieved as follows:</w:t>
      </w:r>
    </w:p>
    <w:p w:rsidR="009D0CE4" w:rsidRDefault="009D0CE4" w:rsidP="009D0CE4">
      <w:pPr>
        <w:numPr>
          <w:ilvl w:val="0"/>
          <w:numId w:val="6"/>
        </w:numPr>
        <w:spacing w:before="120" w:after="0" w:line="240" w:lineRule="auto"/>
        <w:ind w:left="0" w:firstLine="567"/>
        <w:jc w:val="both"/>
        <w:rPr>
          <w:b/>
          <w:bCs/>
          <w:color w:val="000000"/>
          <w:sz w:val="28"/>
          <w:szCs w:val="28"/>
        </w:rPr>
      </w:pPr>
      <w:r>
        <w:rPr>
          <w:b/>
          <w:bCs/>
          <w:color w:val="000000"/>
          <w:sz w:val="14"/>
          <w:szCs w:val="14"/>
        </w:rPr>
        <w:t>    </w:t>
      </w:r>
      <w:r>
        <w:rPr>
          <w:b/>
          <w:bCs/>
          <w:color w:val="000000"/>
          <w:sz w:val="28"/>
          <w:szCs w:val="28"/>
        </w:rPr>
        <w:t>External activities of the Ministry Leaders</w:t>
      </w:r>
    </w:p>
    <w:p w:rsidR="009D0CE4" w:rsidRDefault="009D0CE4" w:rsidP="009D0CE4">
      <w:pPr>
        <w:pStyle w:val="Heading3"/>
        <w:shd w:val="clear" w:color="auto" w:fill="FFFFFF"/>
        <w:spacing w:before="120"/>
        <w:ind w:firstLine="567"/>
        <w:jc w:val="both"/>
        <w:rPr>
          <w:color w:val="000000"/>
          <w:sz w:val="27"/>
          <w:szCs w:val="27"/>
        </w:rPr>
      </w:pPr>
      <w:r>
        <w:rPr>
          <w:color w:val="000000"/>
          <w:sz w:val="28"/>
          <w:szCs w:val="28"/>
        </w:rPr>
        <w:t>Conference on dialogue and professional legal training in the South region in 2020</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Recently, in Ninh Thuan, the Ministry of Justice cooperated with the Konrad - Adenauer - Stiftung Institute (KAS Institute), the Federal Republic of Germany in Vietnam to organize a dialogue conference and training on legal profession in the South. 2020. Mr. Phan Chi Hieu, Deputy Minister of Justice and Mr. Peter Girke, Chief Representative of KAS Institute, Federal Republic of Germany in Vietnam co-chaired the Conference. Attending the conference were about 250 delegates including leaders of the Department of Justice, who are in charge of law building, and legal work in 32 localities in the South.</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 xml:space="preserve">Speaking at the opening of the Conference, Deputy Minister Phan Chi Hieu highly appreciated the results of the cooperation between KAS Institute and the Ministry of Justice in recent years. The Deputy Minister said that the legal work and justice in general and legal work in particular now play a very important role, especially in the condition that the whole country is promoting the building of a social rule-of-law state. meaning, building and perfecting the market economy institutions, enhancing international integration. Over the past time, the National Assembly and the Government have paid great attention to and dedicated many specific measures to strengthen the capacity of the legal team, so that the quality of the legal team has continuously grown, making a positive contribution. in the implementation of local political tasks and assigned by local leaders to many important and increasingly trusted tasks. However, before the requirements of the new development phase of the country, the legal work also reveals shortcomings and limitations, the contingent of legal staff is still relatively thin, a large part is currently have to concurrently do local duties and </w:t>
      </w:r>
      <w:r>
        <w:rPr>
          <w:color w:val="000000"/>
          <w:sz w:val="28"/>
          <w:szCs w:val="28"/>
        </w:rPr>
        <w:lastRenderedPageBreak/>
        <w:t>the qualifications in a department have not yet met the job requirements. In order to respond to this situation, in recent years, leaders of the Ministry of Justice have advocated promoting the training, retraining, training and dialogue for legal officials in all parts of the country. Every year in the framework of cooperation with the Federal Ministry of Justice and consumer protection, the Federal Republic of Germany, the Ministry of Justice organizes 2 legal conferences for the legal staff in the North and South. This is a good opportunity for the legal team to meet and exchange experiences and learn from each other to draw out good, effective ways, new models to perform their tasks, through which capacity and quality. legal status is increasingly improved.</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At the Dialogue Conference, delegates focused on discussing difficulties and problems in the legal work of specialized agencies under the People's Committee of the Southern province and offering many solutions to improve efficiency. legal work in the current period. Many participants at the conference said that Decree No. 55/2011 / ND-CP of the Government, issued from 2011 up to now, has revealed many shortcomings that cause difficulties and problems for the locality in both. implementation of tasks and the organization and staffing of legal work, especially in current conditions when there are many points in Decree No. 55/2011 / ND-CP, which are inconsistent with many legal documents. Law, this makes it difficult for the current legal work in the locality.</w:t>
      </w:r>
      <w:r>
        <w:rPr>
          <w:color w:val="000000"/>
          <w:sz w:val="27"/>
          <w:szCs w:val="27"/>
        </w:rPr>
        <w:br/>
      </w:r>
      <w:r>
        <w:rPr>
          <w:color w:val="000000"/>
          <w:sz w:val="28"/>
          <w:szCs w:val="28"/>
          <w:shd w:val="clear" w:color="auto" w:fill="FFFFFF"/>
        </w:rPr>
        <w:t>Information on the organization and staffing situation of legal work in the southern regions, said Ms. Huynh Thi Le Thuy, Deputy Director of the Southern Affairs Department, from 2011 to 2015 19/25 localities in the region have established Legal Departments in Departments and Branches and this result has contributed to promoting the role of the justice work in general in localities. However, in the context of the legal organization, the legal workers are assigned a number of new tasks, but due to the implementation of many documents of their superiors related to organizational structure, streamlining staffing, The organization of legal organizations in the region has many changes. At present, in the southern provinces, there are only over 1,000 legal officers, of which only about 250 full-time and part-time officials. This has led to many limitations and shortcomings in the judicial and legal work in general in the southern provinces.</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According to Ms. Le Thi Hong Phuong, Director of Dong Thap Department of Justice, the legal work in the Departments and branches has a close relationship with the quality and effectiveness of the work of the Department of Justice. Ms. Phuong suggested that in the coming time, Decree No. 55/2011 / ND-CP needs to be revised to be consistent with legal documents, overcoming the limitations and shortcomings in current legal work. .</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 xml:space="preserve">At the conference, delegates also gave many good and effective ways at the locality, giving many recommendations and suggestions to improve the quality of legal work and reflecting on some difficulties and obstacles in the process. submitting to the implementation of the Law on promulgation of legal documents in 2015. The conference also heard the leaders of the Department of General issues of law construction, the Ministry of Justice introduced the basic </w:t>
      </w:r>
      <w:r>
        <w:rPr>
          <w:color w:val="000000"/>
          <w:sz w:val="28"/>
          <w:szCs w:val="28"/>
          <w:shd w:val="clear" w:color="auto" w:fill="FFFFFF"/>
        </w:rPr>
        <w:lastRenderedPageBreak/>
        <w:t>contents of the Amending and Supplementing Law. a number of articles of the Law on promulgating legal documents and training on administrative procedural impact assessment in law building.</w:t>
      </w:r>
    </w:p>
    <w:p w:rsidR="009D0CE4" w:rsidRPr="00C50902" w:rsidRDefault="00431E2C" w:rsidP="009D0CE4">
      <w:pPr>
        <w:pStyle w:val="NormalWeb"/>
        <w:spacing w:before="120" w:after="0"/>
        <w:ind w:firstLine="567"/>
        <w:jc w:val="both"/>
        <w:rPr>
          <w:color w:val="000000"/>
          <w:sz w:val="27"/>
          <w:szCs w:val="27"/>
        </w:rPr>
      </w:pPr>
      <w:hyperlink r:id="rId9" w:tgtFrame="_blank" w:history="1">
        <w:r w:rsidR="009D0CE4" w:rsidRPr="00C50902">
          <w:rPr>
            <w:rStyle w:val="Hyperlink"/>
            <w:b/>
            <w:bCs/>
            <w:color w:val="000000"/>
            <w:sz w:val="28"/>
            <w:szCs w:val="28"/>
            <w:u w:val="none"/>
            <w:shd w:val="clear" w:color="auto" w:fill="FFFFFF"/>
          </w:rPr>
          <w:t>Consultation workshop on the draft Decree on obligation performance guarantee</w:t>
        </w:r>
      </w:hyperlink>
      <w:r w:rsidR="009D0CE4" w:rsidRPr="00C50902">
        <w:rPr>
          <w:color w:val="000000"/>
          <w:sz w:val="28"/>
          <w:szCs w:val="28"/>
        </w:rPr>
        <w:t>                         </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In the framework of the cooperation program in 2020, the National Register of Secured Transactions in cooperation with International Financial Group IFC, the World Bank group organized a workshop to collect opinions on the draft Decree on Assuming his duties in Hanoi on October 15, 2020, Mr. Nguyen Khanh Ngoc - Deputy Minister of Justice attended the opening session.</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Attending the seminar, on the side of the International Finance Company, there were Ms. Pham Thi Thanh Huyen, Senior Financial Specialist of IFC. On the Vietnamese side, there are representatives from the National Register of guaranteed translation; a number of units under the Ministry of Justice; members of the Drafting Committee and the Editorial Team to develop the draft Decree; credit institutions, finance leasing companies, law firms; Land registration offices and branches; training institutions, legal research, ... </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Speaking at the opening of the Workshop, Deputy Minister Nguyen Khanh Ngoc said that the purpose of the Workshop is to create a discussion forum for experts and representatives of organizations operating in the credit and banking sector, on that basis. assisting the Drafting Committee and the Editorial Team to find out the regulations that need to be finalized and solutions to improve those regulations in the draft Decree, meeting the requirements from the practice of ensuring the fulfillment of obligations in Vietnam. Male and international experience in related issues.</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At the seminar, Mr. Nguyen Hong Hai - Deputy Director of National Register of Secured Transactions, Head of the Editorial Team to develop the draft Decree introduced some basic contents of the draft Decree and other issues. The subject still has different opinions in the drafting process of the Decree and Professor Nguyen Xuan Thao - Director of the Center for Intellectual Property and Innovation, Robert H. McKinney Law School, Indiana University, USA shared sharing international experiences in building and perfecting laws on real estate obligations; presentations by IFC Vietnam, Techcombank, Agribank, Allen &amp; Overy Legal (Vietnam) law firm and many opinions of the workshop participants on some specific contents in the draft Decree.</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 xml:space="preserve">The speeches and speeches of participants at the Workshop showed a high consensus with the promulgation of the draft Decree to overcome the shortcomings and shortcomings that exist in the implementation of obligations. especially secured loans from credit institutions. In addition, the delegates had many comments, exchanges and specific proposals for the specific provisions in the draft Decree, especially the issues of recognizing the guaranteed agent ( trust), disposition of collateral, description of collateral, full identification of collateral as estates, especially with respect to property rights arising from </w:t>
      </w:r>
      <w:r>
        <w:rPr>
          <w:color w:val="000000"/>
          <w:sz w:val="28"/>
          <w:szCs w:val="28"/>
          <w:shd w:val="clear" w:color="auto" w:fill="FFFFFF"/>
        </w:rPr>
        <w:lastRenderedPageBreak/>
        <w:t>contracts, circulating goods, goods in warehouses, warehouses, agricultural products, investment assets, intellectual property rights, software, licensing ...</w:t>
      </w:r>
    </w:p>
    <w:p w:rsidR="009D0CE4" w:rsidRDefault="009D0CE4" w:rsidP="009D0CE4">
      <w:pPr>
        <w:pStyle w:val="Heading1"/>
        <w:shd w:val="clear" w:color="auto" w:fill="FFFFFF"/>
        <w:spacing w:before="120" w:beforeAutospacing="0" w:after="0" w:afterAutospacing="0"/>
        <w:ind w:firstLine="567"/>
        <w:jc w:val="both"/>
        <w:rPr>
          <w:color w:val="000000"/>
        </w:rPr>
      </w:pPr>
      <w:r>
        <w:rPr>
          <w:color w:val="000000"/>
          <w:sz w:val="28"/>
          <w:szCs w:val="28"/>
        </w:rPr>
        <w:t>Intensive training in international law and international investment dispute resolution</w:t>
      </w:r>
    </w:p>
    <w:p w:rsidR="009D0CE4" w:rsidRDefault="009D0CE4" w:rsidP="009D0CE4">
      <w:pPr>
        <w:pStyle w:val="NormalWeb"/>
        <w:shd w:val="clear" w:color="auto" w:fill="FFFFFF"/>
        <w:spacing w:before="120" w:after="0"/>
        <w:ind w:firstLine="567"/>
        <w:jc w:val="both"/>
        <w:rPr>
          <w:color w:val="000000"/>
          <w:sz w:val="27"/>
          <w:szCs w:val="27"/>
        </w:rPr>
      </w:pPr>
      <w:r>
        <w:rPr>
          <w:color w:val="000000"/>
          <w:spacing w:val="-2"/>
          <w:sz w:val="28"/>
          <w:szCs w:val="28"/>
        </w:rPr>
        <w:t>N skinny 8/10, City Thu Dau Mot, Binh Duong province, the Ministry of Justice held a training conference "Knowledge, skills intensive international law and dispute resolution for international investors civil servants and employees of local state agencies in the southern provinces ”. Mr. Nguyen Khanh Ngoc - Deputy Minister of Justice, Mr. Nguyen Thanh Truc - Vice Chairman of Binh Duong Provincial People's Committee together with representatives of People's Committees, Departments, Committees and branches of 21 southern provinces and representatives of the Working Party of Male - Ministry of Justice attended the opening of the Conference .</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The 2020 training content focuses on knowledge and in-depth skills on commitments, investment law, prevention and settlement of international investment disputes in the condition that Vietnam is a member of self-trade agreements. Due to the new generation and how to respond to local government officials and employees in the process of implementing their tasks to minimize international investment disputes.</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Speaking at the opening of the Conference, Mr. Nguyen Khanh Ngoc - Deputy Minister of Justice said: This is an activity within the framework of the Project approved by the Prime Minister with the aim of equipping knowledge and skills. It is necessary to deal with legal issues, including complaints filed by foreign investors for foreign investment-related staff. The Deputy Minister asked the participants to actively exchange frankly, raising problems arising in the process of managing foreign investment projects in their localities, the situation of coordination in resolving complaints and comments. recommendations of foreign investors in the area as well as the prevention and settlement of international investment disputes.</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Mr. Nguyen Thanh Truc - Vice Chairman of the People's Committee of Binh Duong province shared: Binh Duong is a province located in the key economic region of the South - a dynamic and strongly developed economic region, is one of the destinations. Ideal for domestic and foreign investors. Up to now, the province has attracted foreign investment from 64 countries and territories around the world. Binh Duong has also issued and implemented many coordination regulations in the settlement of international investment disputes. This conference is a great opportunity for all civil servants to grasp knowledge, in-depth skills on commitments, investment law, prevention and settlement of international investment disputes and how to handle them. in the course of performing the task to minimize international investment disputes.</w:t>
      </w:r>
      <w:r>
        <w:rPr>
          <w:color w:val="000000"/>
          <w:sz w:val="27"/>
          <w:szCs w:val="27"/>
        </w:rPr>
        <w:br/>
      </w:r>
      <w:r>
        <w:rPr>
          <w:color w:val="000000"/>
          <w:sz w:val="28"/>
          <w:szCs w:val="28"/>
          <w:shd w:val="clear" w:color="auto" w:fill="FFFFFF"/>
        </w:rPr>
        <w:t xml:space="preserve">Also at this conference, Mr. Nguyen Duc Kien - Deputy Director of Department of International Law, Ministry of Justice gave an overview of legal issues and experience in international investment dispute settlement, issues. general related to foreign investment; some problems regarding disputes and lawsuits; direction to solve problems when foreign investors invest in Vietnam. Among the issues </w:t>
      </w:r>
      <w:r>
        <w:rPr>
          <w:color w:val="000000"/>
          <w:sz w:val="28"/>
          <w:szCs w:val="28"/>
          <w:shd w:val="clear" w:color="auto" w:fill="FFFFFF"/>
        </w:rPr>
        <w:lastRenderedPageBreak/>
        <w:t>raised, the content of the implementation of Resolution No. 50 of the Politburo, Resolution No. 58 of the Government, Directive No. 27 of the Prime Minister received special attention. </w:t>
      </w:r>
    </w:p>
    <w:p w:rsidR="009D0CE4" w:rsidRDefault="009D0CE4" w:rsidP="009D0CE4">
      <w:pPr>
        <w:pStyle w:val="Heading1"/>
        <w:shd w:val="clear" w:color="auto" w:fill="FFFFFF"/>
        <w:spacing w:before="120" w:beforeAutospacing="0" w:after="0" w:afterAutospacing="0"/>
        <w:ind w:firstLine="567"/>
        <w:jc w:val="both"/>
        <w:rPr>
          <w:color w:val="000000"/>
        </w:rPr>
      </w:pPr>
      <w:r>
        <w:rPr>
          <w:color w:val="000000"/>
          <w:sz w:val="28"/>
          <w:szCs w:val="28"/>
        </w:rPr>
        <w:t>Promoting responsible business behavior in Vietnam</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On the morning of October 21, in Hanoi, the Ministry of Justice cooperated with the Embassy of the Kingdom of Sweden and the United Nations Development Program (UNDP) in Vietnam to hold a workshop "Promoting responsible business behavior. Responsible Business Practices (RBP) in Vietnam "aims to provide a preliminary review of the Vietnamese legal framework for responsible business practices (RBP). The workshop was led by Mr. Nguyen Khanh Ngoc, Deputy Minister of Justice, Ms. Ann Mawe, Ambassador of the Kingdom of Sweden to Vietnam, Ms. Caitlin Wiesen, UNDP Representative in Vietnam and Mr. Nguyen Thanh Tu, Director of the Legal Department. civil - economic, the Ministry of Justice co-chair.</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Attending the seminar were representatives from ministries and agencies such as the Ministry of Defense, the Ministry of Information and Communications, the State Bank of Vietnam, the Ministry of Finance, ...; representatives of the Embassy of Switzerland, Canada ...; associations and organizations such as: Vietnam Chamber of Commerce and Industry (VCCI), EuroCham, KorCham, NordCham, Vietnam Real Estate Association, Sponsoring Association for People with Disabilities and Orphans, Science Association and Technical standards and quality, Bank Association ...; Departments and branches in Hanoi and some neighboring provinces, experts, scholars and a large number of business communities.</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Opening the Conference, Mr. Nguyen Khanh Ngoc, Deputy Minister of Justice, affirmed " </w:t>
      </w:r>
      <w:r>
        <w:rPr>
          <w:i/>
          <w:iCs/>
          <w:color w:val="000000"/>
          <w:sz w:val="28"/>
          <w:szCs w:val="28"/>
        </w:rPr>
        <w:t>In order to successfully form and promote a responsible business practice , apart from the important role of businesses and entrepreneurs, it is not. without the role of the State, social organizations, associations and each citizen Over the past years, on the basis of practical review and selective reference to international experiences, Vietnam has made many efforts. the force to provide guidelines, policies and legal lines to promote responsible business in Vietnam </w:t>
      </w:r>
      <w:r>
        <w:rPr>
          <w:color w:val="000000"/>
          <w:sz w:val="28"/>
          <w:szCs w:val="28"/>
        </w:rPr>
        <w:t>... ".</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Ms. Ann Mawe, Ambassador of the Kingdom of Sweden also said that responsible business practices are essential to ensuring economic growth because " </w:t>
      </w:r>
      <w:r>
        <w:rPr>
          <w:i/>
          <w:iCs/>
          <w:color w:val="000000"/>
          <w:sz w:val="28"/>
          <w:szCs w:val="28"/>
          <w:shd w:val="clear" w:color="auto" w:fill="FFFFFF"/>
        </w:rPr>
        <w:t>economic growth does not have to harm development. social or environmental </w:t>
      </w:r>
      <w:r>
        <w:rPr>
          <w:color w:val="000000"/>
          <w:sz w:val="28"/>
          <w:szCs w:val="28"/>
          <w:shd w:val="clear" w:color="auto" w:fill="FFFFFF"/>
        </w:rPr>
        <w:t>”.</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Ms. Caitlin Wiesen, UNDP Representative in Viet Nam emphasized Vietnam's success in the prevention of the COVID-19 epidemic, which shows that Vietnam has a chance to take the lead in this issue and look forward to a better future through " </w:t>
      </w:r>
      <w:r>
        <w:rPr>
          <w:i/>
          <w:iCs/>
          <w:color w:val="000000"/>
          <w:sz w:val="28"/>
          <w:szCs w:val="28"/>
          <w:shd w:val="clear" w:color="auto" w:fill="FFFFFF"/>
        </w:rPr>
        <w:t>restructuring business activities of the business responsible for the people and the environment, thereby, can promote economic growth but not affect sustainable development </w:t>
      </w:r>
      <w:r>
        <w:rPr>
          <w:color w:val="000000"/>
          <w:sz w:val="28"/>
          <w:szCs w:val="28"/>
          <w:shd w:val="clear" w:color="auto" w:fill="FFFFFF"/>
        </w:rPr>
        <w:t>".</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 xml:space="preserve">After an introduction by Mr. Syrya Deva (University of Hong Kong) on ​​global trends in responsible business behavior, the workshop was divided into 3 </w:t>
      </w:r>
      <w:r>
        <w:rPr>
          <w:color w:val="000000"/>
          <w:sz w:val="28"/>
          <w:szCs w:val="28"/>
          <w:shd w:val="clear" w:color="auto" w:fill="FFFFFF"/>
        </w:rPr>
        <w:lastRenderedPageBreak/>
        <w:t>sessions. Session 1 on promoting responsible business behavior in ASEAN with presentations by Mr. Livio Sarandrea - UNDP expert, Ms. Nareeluc Pairchaiyapoom, Thailand Ministry of Justice and Ms. Nguyen Thi Thanh Hai, National Academy of Politics Ho Chi Minh presented. Session 2 on responsible business behavior in Vietnam led by Mr. Le Dinh Quang - Deputy Head of Labor Relations Department, Vietnam General Confederation of Labor, Ms. Nguyen Thi Van - President of the Will Service Joint Stock Company Mr. Kim Lindell - Director of IKEA Vietnam presented. Session 3 is a discussion session, chaired by Mr. Nguyen Thanh Tu, Director of the Department of Civil Law - Economic Affairs, along with Mr. Nguyen Hai Minh - Vice President of the European Business Association in Vietnam, Mr. Dau Anh Tuan. - Head of Legal Department, Chamber of Commerce and Industry and Vietnam, Ms. Nguyen Thi Le Quyen - Department of Business Development, Ministry of Planning and Investment, Ms. Nguyen Hai Hung - CEO of Deloitte Vietnam Co., Ltd. and Ms. Nguyen Thi Van - Chairman of the Resilience Service Joint Stock Company.</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The workshop is of great importance in providing information, perspectives and practices on global and regional trends on responsible business practices, especially in the ASEAN region and practical experience. of Thailand in developing a National Action Program for Responsible Business Practices; results of a preliminary assessment of the legal framework of responsible business practices in Vietnam; responsible business practices in Vietnam from the perspective of disadvantaged and vulnerable groups, workers, and multinational corporations (MNCs); Good Practice from responsible business practices in Vietnam of multinational companies from IKEA examples ... Information and documents from the workshop will help the Ministry of Justice synthesize and research and refer to continue advising the Government and the Prime Minister in promoting responsible business practices in Vietnam in the coming time. In addition, the seminar also conveyed the message to state management agencies, the business community and society about the role and meaning of responsible business practices in achieving development goals. Sustainable Development (SDGs), especially meaningful for Vietnamese businesses who want to participate in global supply chains; the role of law and law enforcement in promoting responsible business practices in Vietnam. </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At the end of the Workshop, international and Vietnamese delegates agreed on the point of view that solutions are needed to promote responsible business practices in Vietnam; of which, the legal system is a solid foundation to start building a unified and coordinated plan to promote responsible business practices in Vietnam. The delegates wish to continue to accompany the Ministry of Justice to propose and implement these solutions in the future.</w:t>
      </w:r>
    </w:p>
    <w:p w:rsidR="009D0CE4" w:rsidRDefault="009D0CE4" w:rsidP="009D0CE4">
      <w:pPr>
        <w:pStyle w:val="Heading1"/>
        <w:shd w:val="clear" w:color="auto" w:fill="FFFFFF"/>
        <w:spacing w:before="120" w:beforeAutospacing="0" w:after="0" w:afterAutospacing="0"/>
        <w:ind w:firstLine="567"/>
        <w:jc w:val="both"/>
        <w:rPr>
          <w:color w:val="000000"/>
        </w:rPr>
      </w:pPr>
      <w:r>
        <w:rPr>
          <w:color w:val="000000"/>
          <w:sz w:val="28"/>
          <w:szCs w:val="28"/>
        </w:rPr>
        <w:t>Exchange of legal and judicial cooperation documents between the Ministry of Justice of the Socialist Republic of Vietnam and the Ministry of Justice of Japan</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 xml:space="preserve">On the morning of October 19, 2020, Minister of Justice Le Thanh Long attended the official welcoming ceremony of Japanese Prime Minister Suga Yoshihide at the Presidential Palace and a high-level meeting between Prime </w:t>
      </w:r>
      <w:r>
        <w:rPr>
          <w:color w:val="000000"/>
          <w:sz w:val="28"/>
          <w:szCs w:val="28"/>
        </w:rPr>
        <w:lastRenderedPageBreak/>
        <w:t>Minister Nguyen Xuan Phuc and Prime Minister. Japan Suga Yoshihide at the head office of the Government in the framework of the visit and working session in Vietnam by Japanese Prime Minister Suga Yoshihide from October 18-20, 2020.</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This is the first overseas trip of Prime Minister Suga Yoshihide since taking office in order to continue strengthening the Vietnam-Japan strategic partnership, and to exchange measures to promote cooperation between the two sides. in areas such as trade and investment, cooperation in human resource training, culture, education and regional and international issues that both sides are interested in. Next, at the exchange of cooperation and investment documents between the two States, in the presence of two Prime Ministers, Minister Le Thanh Long and Ambassador Extraordinary and Plenipotentiary of Japan to Vietnam, Yamada Takio the exchange of a Memorandum of Understanding on legal and judicial cooperation between the Ministry of Justice of Vietnam and the Ministry of Justice of Japan - an important event marking a new development step in the cooperation between the Ministry of Justice of the two countries in particular, Vietnam - Japan legal and judicial cooperation in general.</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Over the past 25 years, Japan has always been a close and trusted partner of Vietnamese legal and judicial agencies. Starting in 1994 with a number of single activities, Vietnam - Japan legal and judicial cooperation has been continuously promoted through direct bilateral cooperation between legal and private agencies. between legal training institutions as well as legal professional associations of the two countries, and especially the implementation of five consecutive technical assistance projects led by the Japan International Cooperation Agency ( JICA project) funding. In such a general context, the cooperation relationship between the Ministry of Justice of Vietnam and the Ministry of Justice of Japan is also increasingly close, but mainly through activities within the framework of JICA projects.</w:t>
      </w:r>
    </w:p>
    <w:p w:rsidR="009D0CE4" w:rsidRDefault="009D0CE4" w:rsidP="009D0CE4">
      <w:pPr>
        <w:pStyle w:val="NormalWeb"/>
        <w:spacing w:before="120" w:after="0"/>
        <w:ind w:firstLine="567"/>
        <w:jc w:val="both"/>
        <w:rPr>
          <w:color w:val="000000"/>
          <w:sz w:val="27"/>
          <w:szCs w:val="27"/>
        </w:rPr>
      </w:pPr>
      <w:r>
        <w:rPr>
          <w:color w:val="000000"/>
          <w:spacing w:val="-2"/>
          <w:sz w:val="28"/>
          <w:szCs w:val="28"/>
          <w:shd w:val="clear" w:color="auto" w:fill="FFFFFF"/>
        </w:rPr>
        <w:t xml:space="preserve">With the desire to bring the cooperation relationship between the Ministry of Justice of the two countries to a new level, at the meeting between Permanent Deputy Prime Minister Truong Hoa Binh and the Minister of Justice of Japan on the occasion of the visit of the Deputy Prime Minister. Attending the 24th Asian Future Conference in conjunction with Japan visit in June 2018, the two sides agreed to negotiate and sign a Memorandum of Understanding between the two Ministries of Justice. Deploying the results of the above trip, the Ministry of Justice of Vietnam and the Ministry of Justice of Japan agreed and came to sign a Memorandum of Understanding on cooperation in legal and judicial fields between the Ministry of Justice of the two countries. That clearly defines the principles, areas of cooperation as well as the form of cooperation suitable to the needs and conditions of both Parties. Accordingly, in the coming time, the two Ministry of Justice will cooperate in fields including: building and completing the legal system in the fields of civil, criminal, administrative and commercial; training, fostering and strengthening the capacity of legal and judicial officers; effectively manage information to promote legal and judicial </w:t>
      </w:r>
      <w:r>
        <w:rPr>
          <w:color w:val="000000"/>
          <w:spacing w:val="-2"/>
          <w:sz w:val="28"/>
          <w:szCs w:val="28"/>
          <w:shd w:val="clear" w:color="auto" w:fill="FFFFFF"/>
        </w:rPr>
        <w:lastRenderedPageBreak/>
        <w:t>work and other areas of mutual interest. The cooperation activities between the two Parties are carried out in the forms such as: exchange of missions; organizing conferences, seminars and training courses in the legal and judicial fields; exchanging information and professional knowledge; exchange of published documents and publications or other forms of cooperation as agreed by the Parties.</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The signing and exchange of the Memorandum of Understanding on legal and judicial cooperation on the first visit and working visit to Vietnam by Japanese Prime Minister Suga Yoshihide is of paramount significance, creating the basis for legal to carry out bilateral cooperation activities between the Ministry of Justice of the two countries. The Ministry of Justice of the two countries wants this Memorandum of Understanding, together with the recently approved JICA Project in the period of 2021-2025, to be a "lever" to promote legal and judicial cooperation between Japan and Vietnam. The South is increasingly deep and effective, contributing to the implementation of the "Extensive strategic partnership for peace and prosperity in Asia" Vietnam - Japan, and at the same time contributing to supporting the Ministry of Justice and Vietnamese legal and judicial agencies in the implementation of the tasks of building and completing law and judicial reform in the coming time.</w:t>
      </w:r>
    </w:p>
    <w:p w:rsidR="009D0CE4" w:rsidRDefault="009D0CE4" w:rsidP="009D0CE4">
      <w:pPr>
        <w:pStyle w:val="Heading1"/>
        <w:shd w:val="clear" w:color="auto" w:fill="FFFFFF"/>
        <w:spacing w:before="120" w:beforeAutospacing="0" w:after="0" w:afterAutospacing="0"/>
        <w:ind w:firstLine="567"/>
        <w:jc w:val="both"/>
        <w:rPr>
          <w:color w:val="000000"/>
        </w:rPr>
      </w:pPr>
      <w:r>
        <w:rPr>
          <w:color w:val="000000"/>
          <w:sz w:val="28"/>
          <w:szCs w:val="28"/>
        </w:rPr>
        <w:t>Strengthening and strengthening cooperation in legal and judicial fields between Vietnam and Azerbaijan</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To implement the Memorandum of Understanding on cooperation in the legal and judicial field between the Ministry of Justice of the Socialist Republic of Vietnam and the Ministry of Justice of the Republic of Azerbaijan signed on March 8, 2016 In recent years, the two Ministry of Justice negotiated and agreed on the content of the cooperation program for the period 2020-2022 between the two ministries of Justice. In order to ensure the timely implementation of the Cooperation Program in the context of the complicated Covid-19 epidemic, the two sides agreed to sign the cooperation program in the form of alternate signing through diplomatic channels.</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On the afternoon of October 27, 2020, at the headquarters of the Ministry of Justice, Minister of Justice Le Thanh Long signed a cooperation program for the period 2020-2022 between the Ministry of Justice of Vietnam and the Ministry of Justice of Azerbaijan- space. Previously, on September 23, 2020, this cooperation program was signed by the Minister of Justice of Azerbaijan Fikrat Mammadov.</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The cooperation program for the period 2020-2022 between the two ministries has set out the cooperation activities to be implemented in the period 2020-2022, such as: (i) organizing the exchange of cadres between the two ministries of Justice to find understand the legal and judicial system, survey experience in electronic justice application; (ii) consultations on international standards and foreign experience in legal system formulation and improvement and judicial reform; (iii) organizing online seminars between Judicial Academy of the two countries on training and retraining of judicial positions and (iv) exchanging legal publications, documents and information.</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lastRenderedPageBreak/>
        <w:t>The signing of the cooperation program for the period 2020-2022 by the two sides clearly demonstrates the desire and determination of the Ministry of Justice of the two countries to continuously promote cooperation in the legal and judicial field between the two sides during the period. in the coming time, thereby contributing to further strengthening the traditional friendship relationship between the two countries in general Vietnam-Azerbaijan. After signing, the International Cooperation Department of the two Ministries of Justice, as the focal point for the implementation of the Cooperation Program, will coordinate with the relevant authorities of each Party for effective implementation. results and quality of cooperation activities in accordance with the schedule and plan agreed upon by the two Ministers. </w:t>
      </w:r>
    </w:p>
    <w:p w:rsidR="009D0CE4" w:rsidRDefault="009D0CE4" w:rsidP="009D0CE4">
      <w:pPr>
        <w:pStyle w:val="Heading1"/>
        <w:shd w:val="clear" w:color="auto" w:fill="FFFFFF"/>
        <w:spacing w:before="120" w:beforeAutospacing="0" w:after="0" w:afterAutospacing="0"/>
        <w:ind w:firstLine="567"/>
        <w:jc w:val="both"/>
        <w:rPr>
          <w:color w:val="000000"/>
        </w:rPr>
      </w:pPr>
      <w:r>
        <w:rPr>
          <w:color w:val="000000"/>
          <w:sz w:val="28"/>
          <w:szCs w:val="28"/>
        </w:rPr>
        <w:t>The signing ceremony of the cooperation program between the Ministry of Justice of the Socialist Republic of Vietnam and the Ministry of Justice of the French Republic</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On October 27, at the headquarters of the Ministry of Justice, Minister Le Thanh Long welcomed and worked with Mr. Nicolas Warnery, Ambassador Extraordinary and Plenipotentiary of the French Republic in Vietnam. On the same day, the Ministry of Justice solemnly held the signing ceremony of the cooperation program period 2021-2023 between the Ministry of Justice of the Socialist Republic of Vietnam and the Ministry of Justice of the French Republic.</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At the meeting, Minister Le Thanh Long highly appreciated the comprehensive cooperation between Vietnam and the French Republic in many fields, especially in the field of legal and judicial cooperation over the past 25 years. , evidenced by the results achieved through the institution of the Vietnamese-French Law House from 1993-2012, exchanging experiences in law building through seminars and seminars on legal topics in Hanoi. and conducting field surveys in France; training and retraining of legal staff through further teaching of legal law in Hanoi, providing scholarships to hundreds of officials and students to practice law and graduate students in law in France ...</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Minister Le Thanh Long also shared the difficulties that Vietnam, France and the world in general have been experiencing due to the impact of the Covid-19 translation; At the same time, he hopes that France will soon control the epidemic. The Minister expressed his thanks for the active support of the French Embassy in Vietnam in exchanging and agreeing to sign the cooperation program period 2021-2023 between the Ministry of Justice of the two countries, especially. in the complex context of the Covid-19 epidemic. The Minister emphasized that the Vietnamese side wanted the French Embassy to continue to support the effective implementation of annual cooperation programs between the Vietnamese Ministry of Justice and the French legal and judicial institutions. fruit high.</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 xml:space="preserve">Mr. Nicolas Warnery, Ambassador Extraordinary and Plenipotentiary of the French Republic in Vietnam, said that judicial and legal cooperation between Vietnam and France is one of the fields with the longest history. The French side is also ready for the two countries to cooperate in other fields of interest to the </w:t>
      </w:r>
      <w:r>
        <w:rPr>
          <w:color w:val="000000"/>
          <w:sz w:val="28"/>
          <w:szCs w:val="28"/>
          <w:shd w:val="clear" w:color="auto" w:fill="FFFFFF"/>
        </w:rPr>
        <w:lastRenderedPageBreak/>
        <w:t>Vietnamese side. "The Covid-19 epidemic could not prevent the cooperation of the two countries, but made more determination for the two countries to continue promoting cooperation in the coming time", Mr. Nicolas Warnery affirmed.</w:t>
      </w:r>
    </w:p>
    <w:p w:rsidR="00C50902" w:rsidRDefault="009D0CE4" w:rsidP="009D0CE4">
      <w:pPr>
        <w:pStyle w:val="NormalWeb"/>
        <w:spacing w:before="120" w:after="0"/>
        <w:ind w:firstLine="567"/>
        <w:jc w:val="both"/>
        <w:rPr>
          <w:color w:val="000000"/>
          <w:sz w:val="28"/>
          <w:szCs w:val="28"/>
          <w:shd w:val="clear" w:color="auto" w:fill="FFFFFF"/>
        </w:rPr>
      </w:pPr>
      <w:r>
        <w:rPr>
          <w:color w:val="000000"/>
          <w:sz w:val="28"/>
          <w:szCs w:val="28"/>
          <w:shd w:val="clear" w:color="auto" w:fill="FFFFFF"/>
        </w:rPr>
        <w:t>After the reception, the Ministry of Justice solemnly held the signing ceremony of the cooperation program period 2021-2023 between the Ministry of Justice of the Socialist Republic of Vietnam and the Ministry of Justice of the French Republic to implement the administrative agreement on the Cooperation in the legal field between the Ministry of Justice of the two countries signed on September 5, 2016.</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The cooperation program for the period of 2021-2023 between the two Ministries of Justice not only marks a new development in the separate cooperation between the two Ministries of Justice but also contributes to strengthening cooperation in the legal field and Judicial generally between legal and judicial agencies, legal organizations of Vietnam and France. This is reflected in the participation of the Supreme People's Procuracy, the Supreme People's Court, the Vietnam Bar Federation and local Bar Associations, the Vietnam Notary Association and other agencies. trial of the High Court, National Law Council, local Bar Association, Supreme Notary Public Council, National Broadcasting Council of France.</w:t>
      </w:r>
    </w:p>
    <w:p w:rsidR="009D0CE4" w:rsidRDefault="009D0CE4" w:rsidP="009D0CE4">
      <w:pPr>
        <w:pStyle w:val="Heading1"/>
        <w:shd w:val="clear" w:color="auto" w:fill="FFFFFF"/>
        <w:spacing w:before="120" w:beforeAutospacing="0" w:after="0" w:afterAutospacing="0"/>
        <w:ind w:firstLine="567"/>
        <w:jc w:val="both"/>
        <w:rPr>
          <w:color w:val="000000"/>
        </w:rPr>
      </w:pPr>
      <w:r>
        <w:rPr>
          <w:color w:val="000000"/>
          <w:sz w:val="28"/>
          <w:szCs w:val="28"/>
        </w:rPr>
        <w:t>The first session of the Good Governance Committee, The Rule of Law and Human Rights</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On November 6, the first session of the Sub-Committee on Good Governance, Rule of Law and Human Rights within the framework of the Joint Commission of Vietnam - the European Union (EU) - an institution established under the Framework Agreement Comprehensive Partnership and Cooperation between Vietnam and the EU (PCA) was held in Hanoi. Deputy Minister of Justice Nguyen Khanh Ngoc attended and made a welcome speech at the meeting.</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The objective of this Sub-Committee is to exchange information and strengthen cooperation in the field of rule of law, good governance and human rights.</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Speaking at the meeting, Deputy Minister Nguyen Khanh Ngoc hoped that the contents of mutual interest and potential areas of cooperation would be exchanged and discussed to facilitate the implementation of commitments in PCA. Agreeing with Deputy Minister Nguyen Khanh Ngoc, Ambassador Giorgio Aliberti affirmed his interest in cooperation in good governance, rule of law, human rights, sustainable development and climate change response. is an essential part of EU foreign policy.</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 xml:space="preserve">The issues discussed at the Session include cooperation in the areas of promoting gender equality, migration, and prevention of trafficking; cooperation in disaster prevention; implementation of the recommendations of the Human Rights Council under the Universal Periodic Review (UPR) and the Human Rights Commission under the Civil and Political Rights Convention </w:t>
      </w:r>
      <w:r>
        <w:rPr>
          <w:color w:val="000000"/>
          <w:sz w:val="28"/>
          <w:szCs w:val="28"/>
          <w:shd w:val="clear" w:color="auto" w:fill="FFFFFF"/>
        </w:rPr>
        <w:lastRenderedPageBreak/>
        <w:t>(ICCPR). The two sides also discussed Vietnam's achievements in implementing the United Nations Convention against torture and other cruel and inhumane sanctions or treatment (CAT); the ratification and implementation of some conventions of the World Labor Organization (ILO); update information on the development and completion of law and judicial reform in Vietnam, the results of the implementation of the project "Strengthening the law and justice in Vietnam" (EUJULE) funded by the EU as well as discuss the potential for cooperation between the two sides in the coming time.</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The results of this meeting will be reported at the second session of the EU-Vietnam Joint Commission scheduled to be held in December.</w:t>
      </w:r>
    </w:p>
    <w:p w:rsidR="009D0CE4" w:rsidRDefault="009D0CE4" w:rsidP="009D0CE4">
      <w:pPr>
        <w:pStyle w:val="Heading1"/>
        <w:shd w:val="clear" w:color="auto" w:fill="FFFFFF"/>
        <w:spacing w:before="120" w:beforeAutospacing="0" w:after="0" w:afterAutospacing="0"/>
        <w:ind w:firstLine="567"/>
        <w:jc w:val="both"/>
        <w:rPr>
          <w:color w:val="000000"/>
        </w:rPr>
      </w:pPr>
      <w:r>
        <w:rPr>
          <w:color w:val="000000"/>
          <w:sz w:val="28"/>
          <w:szCs w:val="28"/>
        </w:rPr>
        <w:t>Improve efficiency of law enforcement and civil judgment enforcement in ASEAN member countries</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Implementing the list of activities chaired by Vietnam approved by the Prime Minister in the year Vietnam assumes the ASEAN Chairmanship 2020, on November 4, 2020, in Hanoi, the Ministry of Justice will preside over , coordinated with the legal / judicial agencies of ASEAN countries, the ASEAN Secretariat and concerned ministries and sectors to organize the ASEAN Law Forum 2020 with the theme "Sharing ASEAN's experiences in improving the group's effectiveness. law enforcement and enforcement of court judgments and decisions ”. Attending and giving the opening speech at the Forum were Deputy Minister of Justice Nguyen Khanh Ngoc. Representative of the Secretariat of the ASEAN National Committee 2020 - Mr. Nguyen Quoc Dung, Deputy Minister of Foreign Affairs, Head of ASEAN Senior Officials Meeting (Head of SOM ASEAN) Vietnam, Secretary General of the ASEAN National Committee 2020 will also present and welcome the Forum.</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In the framework of ASEAN cooperation, the ASEAN Legal Forum mechanism is an important channel for ASEAN member countries to share information and experience in law construction and enforcement, and are also supported by the Judicial Ministers Meeting. ASEAN (ALAWMM) and ASEAN Senior Legal Officials Meeting (ASLOM) encouraged and facilitated the organization. Meanwhile, 2020 is the year that Vietnam assumes the chairmanship of ASEAN with the theme "ASEAN cohesion and proactively adapt", so the organization of this Forum is more meaningful, especially in the context of the Conference. The 37th ASEAN Summit is scheduled to be held from November 13-15, 2020.</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The ASEAN legal forum 2020 aims to:</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(i) Sharing experiences among ASEAN countries in organizing law enforcement and enforcement of civil judgments and decisions of courts (hereinafter referred to as civil judgment enforcement). Information and experiences shared and exchanged by ASEAN countries at the Forum will be an important source of reference for the Ministry of Justice in particular, and Vietnam's legal and judicial authorities in general. process of building and perfecting the law as well as improving the efficiency of law enforcement organization, including civil judgment enforcement;</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lastRenderedPageBreak/>
        <w:t>(ii) Promote legal and judicial cooperation among ASEAN countries; demonstrate and affirm Vietnam's role of active and responsible participation in ASEAN legal and judicial cooperation;</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(iii) Contribute to the successful implementation of the goals of the ASEAN Five Presidents 2020, enhancing the position and role of Vietnam in the region and in the international arena as a non-permanent member of the Security Council. United Nations.</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In the context of the complicated epidemic COVID-19 in a number of ASEAN countries, to ensure the implementation of the Forum according to the plan, contributing to demonstrating Vietnam's proactive and adaptive capacity as ASEAN President 2020, ASEAN Law Forum 2020 will be held in the online form with 01 bridge point in Hanoi and 09 bridge points in 09 ASEAN countries, 01 bridge at the ASEAN Secretariat.</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Up to the present time, regarding delegates from Vietnam, the Ministry of Justice has received the registration to attend the Forum by more than 70 representatives of Ministries / Departments / Branches (Party Central Office, Office National Assembly Office, Central Internal Affairs Committee, Central External Relations Committee, Government Office, Ministry of Foreign Affairs, Ministry of Public Security, Supreme People's Court, Supreme People's Procuracy ...), Leadership representatives Department of Justice and Department of Civil Warfare in Phu Tho, Ninh Binh, Vinh Phuc, Nam Dinh, Bac Giang and Hanoi cities; representatives of leaders and civil servants of 16 units under the Ministry of Justice; representatives of a number of central news and press agencies such as the Communist Party of Vietnam Online Newspaper, Government Portal, Radio Voice of Vietnam, National Assembly Television, Vietnam News Agency .. On the side of the international delegates, the Forum will have the participation of ASLOM representatives (ASLOM Chief and Senior Legal Officer / Officer) of the 10 ASEAN member states; representatives of the ASEAN Secretariat; some international experts from the United Nations Development Program (UNDP), Japan, the Federal Republic of Germany, the French Republic.</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 xml:space="preserve">With the spirit of "cohesion and proactively adaptive" in accordance with the theme of the year Vietnam assumed the ASEAN Chairmanship 2020, on November 4, 2020, the Ministry of Justice coordinated with ASEAN to organize the ASEAN Legal Forum. 2020 with the theme "Sharing ASEAN's experiences in improving the efficiency of law enforcement organization and enforcement of civil judgments and decisions of courts" in the online form. Attending the Forum were Deputy Minister of Justice Nguyen Khanh Ngoc; Deputy Minister of Foreign Affairs - Secretary General of the ASEAN National Committee 2020 Nguyen Quoc Dung and Mr. Robert Matheus Tene, Deputy Secretary General of ASEAN. Mr. Nguyen Huu Huyen, Director General of International Cooperation Department, Ministry of Justice - Head of ASLOM Vietnam presides over the operation of Vietnam bridge. On the bridge side of ASEAN member countries are run by ASLOM chiefs. In addition, the Forum also has the </w:t>
      </w:r>
      <w:r>
        <w:rPr>
          <w:color w:val="000000"/>
          <w:sz w:val="28"/>
          <w:szCs w:val="28"/>
        </w:rPr>
        <w:lastRenderedPageBreak/>
        <w:t>participation of some international experts UNDP, Japan (JICA), Federal Republic of Germany, France.</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ASEAN Law Forum 2020 is an activity in a series of events of the ASEAN Year 2020 Presidents of Vietnam organized to share information and experiences to enhance understanding among ASEAN countries on institutions and models. organizing law enforcement and enforcement of civil judgments and decisions of courts of each country, contributing to promoting legal and judicial cooperation among ASEAN countries; demonstrates and affirms Vietnam's role of active and responsible participation in the ASEAN Community, contributing to the successful implementation of the ASEAN Chairmanship 2020 role of Vietnam.</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In his opening remarks, Deputy Minister Nguyen Khanh Ngoc emphasized, “The theme of this Forum on the organization of law enforcement and civil judgment enforcement has practical significance for ASEAN member countries, especially the Legal and judicial agencies, because we understand clearly that enacting laws is not enough, the organization of the new law enforcement will determine the success and effectiveness of the law. Judgments and decisions of the Court will have little meaning if they are not respected and implemented in practice ”.</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Mr. Robert Matheus Michael Tene - ASEAN Deputy Secretary-General agreed with Deputy Minister Nguyen Khanh Ngoc on the necessity and usefulness of organizing this Forum, and highly appreciated the efforts of the Ministry of Justice of Vietnam in organizing to organize the ASEAN Legal Forum online in the context of the complicated Covid-19 epidemic.</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In his welcome speech, Deputy Minister of Foreign Affairs Nguyen Quoc Dung affirmed that the successful hosting of the ASEAN Law Forum 2020 today will positively contribute to the overall success of Vietnam in the ASEAN Chairperson 2020, especially in the coming time at the 37th ASEAN Summit.</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At the Forum, representatives of 10 ASEAN member countries presented experiences of each country related to the Forum's topic, including: policy and legal frameworks related to the examination. law enforcement, civil judgment enforcement; models and practices of law enforcement, civil judgment enforcement system models in ASEAN countries and difficulties and problems in the implementation process; solutions and orientations to improve and improve the efficiency of law enforcement, civil judgment execution ... Also within the framework of the Forum, international experts from UNDP, JICA, Germany, France has also contributed ideas, shared good models, good practices in organizing the implementation of the law and civil judgment enforcement of a number of other countries in the world for ASEAN countries to consult.</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 xml:space="preserve">Closing speech at the Forum, Mr. Nguyen Huu Huyen, Head of ASLOM Vietnam highly appreciated the information and experiences shared and exchanged by ASEAN countries and international experts at the Forum. Head of ASLOM Vietnam affirmed that this will be a useful resource for Vietnam in particular, ASEAN members in general refer to in the process of perfecting the </w:t>
      </w:r>
      <w:r>
        <w:rPr>
          <w:color w:val="000000"/>
          <w:sz w:val="28"/>
          <w:szCs w:val="28"/>
          <w:shd w:val="clear" w:color="auto" w:fill="FFFFFF"/>
        </w:rPr>
        <w:lastRenderedPageBreak/>
        <w:t>legal system, improving the effectiveness of implementation. law, civil judgment enforcement and ASEAN cooperation on law and justice in the coming time. The results of this Forum will be reported at the 20th ASEAN Senior Legal Officials Meeting (ASLOM 20) and the 11th ASEAN Judiciary Ministers Meeting (ALAWMM 11) scheduled to be held in 2021.</w:t>
      </w:r>
    </w:p>
    <w:p w:rsidR="009D0CE4" w:rsidRDefault="009D0CE4" w:rsidP="009D0CE4">
      <w:pPr>
        <w:pStyle w:val="Heading1"/>
        <w:shd w:val="clear" w:color="auto" w:fill="FFFFFF"/>
        <w:spacing w:before="120" w:beforeAutospacing="0" w:after="0" w:afterAutospacing="0"/>
        <w:ind w:firstLine="567"/>
        <w:jc w:val="both"/>
        <w:rPr>
          <w:color w:val="000000"/>
        </w:rPr>
      </w:pPr>
      <w:r>
        <w:rPr>
          <w:color w:val="000000"/>
          <w:sz w:val="28"/>
          <w:szCs w:val="28"/>
        </w:rPr>
        <w:t>Minister Le Thanh Long attended the Opening Ceremony of the 37th ASEAN Summit</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On the morning of November 12</w:t>
      </w:r>
      <w:r w:rsidR="00C50902">
        <w:rPr>
          <w:color w:val="000000"/>
          <w:sz w:val="28"/>
          <w:szCs w:val="28"/>
        </w:rPr>
        <w:t>nd</w:t>
      </w:r>
      <w:r>
        <w:rPr>
          <w:color w:val="000000"/>
          <w:sz w:val="28"/>
          <w:szCs w:val="28"/>
        </w:rPr>
        <w:t>, in Hanoi, Justice Minister Le Thanh Long attended the Opening Ceremony of the 37th ASEAN Summit and related Summit. Attending the opening ceremony were General Secretary, State President Nguyen Phu Trong, Prime Minister Nguyen Xuan Phuc, National Assembly Chairman Nguyen Thi Kim Ngan; senior leaders of 10 ASEAN member countries; Secretary General of ASEAN; representatives of diplomatic delegations of countries, international organizations in Hanoi and representatives of ministries, departments and branches of Vietnam. The conference is held in the form of online. This is the last and most important high-level meeting of the year ASEAN hosted by Vietnam during the presidency of ASEAN 2020, is an opportunity for ASEAN to evaluate comprehensively the results of cooperation throughout the year, in both intra-regional activities as well as cooperation with partners, giving priority directions for the next phase.</w:t>
      </w:r>
    </w:p>
    <w:p w:rsidR="00C50902" w:rsidRDefault="009D0CE4" w:rsidP="009D0CE4">
      <w:pPr>
        <w:pStyle w:val="NormalWeb"/>
        <w:shd w:val="clear" w:color="auto" w:fill="FFFFFF"/>
        <w:spacing w:before="120" w:after="0"/>
        <w:ind w:firstLine="567"/>
        <w:jc w:val="both"/>
        <w:rPr>
          <w:color w:val="000000"/>
          <w:sz w:val="28"/>
          <w:szCs w:val="28"/>
        </w:rPr>
      </w:pPr>
      <w:r>
        <w:rPr>
          <w:color w:val="000000"/>
          <w:sz w:val="28"/>
          <w:szCs w:val="28"/>
        </w:rPr>
        <w:t>Under the proposed program, there will be 20 high-level activities and more than 80 documents expected to be recorded and announced by the leaders. This is the largest number of documents ever. Some important events of the HNCC-37 such as the Announcement Ceremony of the ASEAN Emergency Medical Material Inventory, ASEAN Women's Leadership Summit, and the Summit of the Regional Comprehensive Economic Partnership Agreement (RCEP) The 4th time, the signing ceremony of the RCEP Agreement ... Besides, the 37th ASEAN Summit is the only conference of the year where ASEAN leaders meet with leaders of most of the important ASEAN partners such as China, Japan. South Korea, India, the United States, Australia, New Zealand ... In the year that Vietnam assumed the position of ASEAN Chairwoman 2020, the Ministry of Justice actively, proactively and responsibly participated in legal and judicial cooperation. ASEAN, including important activities such as participation in the 19th ASEAN Senior Legal Officials Conference (ASLOM) (6-7 October 2020); chaired the ASEAN Law Forum 2020 with the theme </w:t>
      </w:r>
      <w:r>
        <w:rPr>
          <w:i/>
          <w:iCs/>
          <w:color w:val="000000"/>
          <w:sz w:val="28"/>
          <w:szCs w:val="28"/>
        </w:rPr>
        <w:t>"Sharing ASEAN experiences in improving the efficiency of law enforcement and enforcement of civil judgments and decisions of courts" </w:t>
      </w:r>
      <w:r>
        <w:rPr>
          <w:color w:val="000000"/>
          <w:sz w:val="28"/>
          <w:szCs w:val="28"/>
        </w:rPr>
        <w:t xml:space="preserve">in the online form. (November 4, 2020); actively participated in other ASEAN conferences such as the 12th ASEAN Political-Security Community Coordination Conference (ASCCO), the 21st ASEAN Political-Security Community Meeting (ASPC) ... The above-mentioned objectives are to promote legal and judicial cooperation among ASEAN countries; demonstrates and affirms the role of Vietnam in active and responsible participation in ASEAN legal and judicial cooperation; contributing to the successful implementation of </w:t>
      </w:r>
      <w:r>
        <w:rPr>
          <w:color w:val="000000"/>
          <w:sz w:val="28"/>
          <w:szCs w:val="28"/>
        </w:rPr>
        <w:lastRenderedPageBreak/>
        <w:t>the ASEAN 2020 Presidents, enhancing Vietnam's position and role in the region and in the international arena. </w:t>
      </w:r>
    </w:p>
    <w:p w:rsidR="009D0CE4" w:rsidRDefault="009D0CE4" w:rsidP="009D0CE4">
      <w:pPr>
        <w:pStyle w:val="Heading1"/>
        <w:shd w:val="clear" w:color="auto" w:fill="FFFFFF"/>
        <w:spacing w:before="120" w:beforeAutospacing="0" w:after="0" w:afterAutospacing="0"/>
        <w:ind w:firstLine="567"/>
        <w:jc w:val="both"/>
        <w:rPr>
          <w:color w:val="000000"/>
        </w:rPr>
      </w:pPr>
      <w:r>
        <w:rPr>
          <w:color w:val="000000"/>
          <w:sz w:val="28"/>
          <w:szCs w:val="28"/>
        </w:rPr>
        <w:t>Deputy Minister Nguyen Khanh Ngoc receives the Vietnam International Law Association</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On the afternoon of November 17</w:t>
      </w:r>
      <w:r w:rsidR="00C50902">
        <w:rPr>
          <w:color w:val="000000"/>
          <w:sz w:val="28"/>
          <w:szCs w:val="28"/>
        </w:rPr>
        <w:t>th</w:t>
      </w:r>
      <w:r>
        <w:rPr>
          <w:color w:val="000000"/>
          <w:sz w:val="28"/>
          <w:szCs w:val="28"/>
        </w:rPr>
        <w:t>, the Ministry of Justice worked with the Vietnam International Law Association (VSIL). Attending the meeting were Deputy Minister of Justice Nguyen Khanh Ngoc, Mr. Bach Quoc An, Director General of International Law Department, Mr. Nguyen Ba Son - Ambassador, President of VSIL, Ms. Nguyen Thi Hoang Anh - Ambassador, former Judge of the People's Supreme Court, member of VSIL Executive Committee.</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At the meeting, Mr. Nguyen Ba Son reported on the activities of the Association for the first term (2016-2020) and planned to hold the second congress, term 2020-2025.</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Recognizing the establishment of VSIL is necessary, creating more opportunities for the team that has been doing international law work and those interested in sharing and learning experiences, thereby promoting the development of the team. a team of experts on international law in Vietnam. At the same time, promote the development of international legal science in Vietnam, contribute to protecting the sovereignty, territorial integrity and national interests of Vietnam in the international arena. From the very beginning, the Ministry of Justice and the Ministry of Foreign Affairs have actively supported the campaign for establishment of VSIL, including human resources contributions, implementing procedures, mobilizing members to participate as well as providing support. other aid.</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VSIL was officially approved by the Ministry of Home Affairs under Decision No. 1616 / QD-BNV dated June 20</w:t>
      </w:r>
      <w:r w:rsidR="00C50902">
        <w:rPr>
          <w:color w:val="000000"/>
          <w:sz w:val="28"/>
          <w:szCs w:val="28"/>
        </w:rPr>
        <w:t>th</w:t>
      </w:r>
      <w:r>
        <w:rPr>
          <w:color w:val="000000"/>
          <w:sz w:val="28"/>
          <w:szCs w:val="28"/>
        </w:rPr>
        <w:t>, 2016. VISL's establishment has met the needs and aspirations of the majority of international law researchers and practitioners in Vietnam, opening a forum for sharing and exchanging knowledge and experiences to promote development of international law, contributing to the cause of national defense and development, international integration as well as enhancing the position of Vietnam's legal and scientific voice at international forums.</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In the first four years of operation, despite many difficulties and challenges, VSIL has tried its best to overcome and carry out many meaningful activities such as successfully organizing the VSIL Establishment Meeting, approving the Charter, and electing the Executive Committee. VSIL consists of 21 members. The Executive Committee and the Standing Committee met to approve the Association's regulations and activities.</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 xml:space="preserve">The highlight of the Association's activities in the past term is that VSIL has brought the international "Foreign Direct Investment Law" (FDI Moot) contest to Vietnam and successfully organized the continuous FDI Moot contest. in 2018, 2019 and 2020 with the number of teams constantly increasing. VSIL also actively supports qualifying teams to participate in international round competitions and achieves high results. The FDI Moot Contest has created a </w:t>
      </w:r>
      <w:r>
        <w:rPr>
          <w:color w:val="000000"/>
          <w:sz w:val="28"/>
          <w:szCs w:val="28"/>
          <w:shd w:val="clear" w:color="auto" w:fill="FFFFFF"/>
        </w:rPr>
        <w:lastRenderedPageBreak/>
        <w:t>spillover effect in the learning movement of students in the national law profession, creating a useful domestic playground and providing opportunities for international competitions, improving legal English proficiency. , the litigation skills of generations of students. Since then, discovering and fostering good seeds in international law. Besides the FDI Moot contest, the Association also organizes the CISG - Pre Moot International Business Law Competition in 2019.</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Under the contribution of scientific research, the Association has published the first legal publication of VSIL in both Vietnamese and English "International Law and real issues in Vietnam in 2019"; to send an Open Letter to the President of the China International Law Association to protest against China's illegal activities taking place in the East Sea, contributing to the protection of the sovereignty of Vietnam's sea and islands. These are resonant contributions to the Association, helping VSIL become more known in international law research and practice at home and abroad. Besides, the Association organized many seminars and seminars on issues related to international law such as the Seminar "Vietnam 2016 - Year of International Law"; Seminar on "Settlement of trade and investment disputes between foreign legal entities and individuals with the State of Vietnam"; Seminar on International Law in 2019; attended the World Legal Forum, attended the Second Meeting of International Law Societies;…; The Association also participated in assisting Ambassador Nguyen Hong Thao in preparing documents and reports at the meeting of the United Nations International Law Commission, establishing a Research Group on the Law of the Sea, promoting the establishment of a Research Group on arbitration and mediation in international trade and investment, ... </w:t>
      </w:r>
    </w:p>
    <w:p w:rsidR="009D0CE4" w:rsidRDefault="009D0CE4" w:rsidP="009D0CE4">
      <w:pPr>
        <w:pStyle w:val="NormalWeb"/>
        <w:spacing w:before="120" w:after="0"/>
        <w:ind w:firstLine="567"/>
        <w:jc w:val="both"/>
        <w:rPr>
          <w:color w:val="000000"/>
          <w:sz w:val="27"/>
          <w:szCs w:val="27"/>
        </w:rPr>
      </w:pPr>
      <w:r>
        <w:rPr>
          <w:color w:val="000000"/>
          <w:sz w:val="28"/>
          <w:szCs w:val="28"/>
          <w:shd w:val="clear" w:color="auto" w:fill="FFFFFF"/>
        </w:rPr>
        <w:t>With the companionship and support of the Ministry of Foreign Affairs and the Ministry of Justice in the Association's activities, the number of VSIL members is now nearly 500 people. To comply with the law and the Charter of the Association, VSIL plans to hold the second meeting term in the coming time.</w:t>
      </w:r>
    </w:p>
    <w:p w:rsidR="009D0CE4" w:rsidRDefault="009D0CE4" w:rsidP="009D0CE4">
      <w:pPr>
        <w:pStyle w:val="NormalWeb"/>
        <w:spacing w:before="120" w:after="0"/>
        <w:ind w:firstLine="567"/>
        <w:jc w:val="both"/>
        <w:rPr>
          <w:color w:val="000000"/>
          <w:sz w:val="27"/>
          <w:szCs w:val="27"/>
        </w:rPr>
      </w:pPr>
      <w:r>
        <w:rPr>
          <w:b/>
          <w:bCs/>
          <w:color w:val="000000"/>
          <w:sz w:val="28"/>
          <w:szCs w:val="28"/>
        </w:rPr>
        <w:t>2. External activities of Department-level leaders and other external activities</w:t>
      </w:r>
    </w:p>
    <w:p w:rsidR="009D0CE4" w:rsidRDefault="009D0CE4" w:rsidP="009D0CE4">
      <w:pPr>
        <w:pStyle w:val="Heading1"/>
        <w:shd w:val="clear" w:color="auto" w:fill="FFFFFF"/>
        <w:spacing w:before="120" w:beforeAutospacing="0" w:after="0" w:afterAutospacing="0"/>
        <w:ind w:firstLine="567"/>
        <w:jc w:val="both"/>
        <w:rPr>
          <w:color w:val="000000"/>
        </w:rPr>
      </w:pPr>
      <w:r>
        <w:rPr>
          <w:color w:val="000000"/>
          <w:sz w:val="28"/>
          <w:szCs w:val="28"/>
        </w:rPr>
        <w:t>The 9th Session of the Working Group on Harmonization of Trade Law in ASEAN</w:t>
      </w:r>
    </w:p>
    <w:p w:rsidR="009D0CE4" w:rsidRDefault="009D0CE4" w:rsidP="009D0CE4">
      <w:pPr>
        <w:pStyle w:val="NormalWeb"/>
        <w:spacing w:before="120" w:after="0"/>
        <w:ind w:firstLine="567"/>
        <w:jc w:val="both"/>
        <w:rPr>
          <w:color w:val="000000"/>
          <w:sz w:val="27"/>
          <w:szCs w:val="27"/>
        </w:rPr>
      </w:pPr>
      <w:r>
        <w:rPr>
          <w:color w:val="000000"/>
          <w:sz w:val="28"/>
          <w:szCs w:val="28"/>
        </w:rPr>
        <w:t>On the threshold of ASLOM 19</w:t>
      </w:r>
      <w:r w:rsidR="000E7054">
        <w:rPr>
          <w:color w:val="000000"/>
          <w:sz w:val="28"/>
          <w:szCs w:val="28"/>
        </w:rPr>
        <w:t>th</w:t>
      </w:r>
      <w:r>
        <w:rPr>
          <w:color w:val="000000"/>
          <w:sz w:val="28"/>
          <w:szCs w:val="28"/>
        </w:rPr>
        <w:t>, today, October 5</w:t>
      </w:r>
      <w:r w:rsidR="00C50902">
        <w:rPr>
          <w:color w:val="000000"/>
          <w:sz w:val="28"/>
          <w:szCs w:val="28"/>
        </w:rPr>
        <w:t>th</w:t>
      </w:r>
      <w:r>
        <w:rPr>
          <w:color w:val="000000"/>
          <w:sz w:val="28"/>
          <w:szCs w:val="28"/>
        </w:rPr>
        <w:t>, the Vietnamese delegation led by Ms. Duong Thien Huong, Deputy Director of International Cooperation Department participated in the 9th session of the Working Group on Harmonization of Commercial Law. trade in ASEAN is chaired by Singapore side via online form. The meeting was attended by representatives of 10 ASEAN countries and the ASEAN Secretariat. Vietnam's bridge point is located at the Vietnamese Ministry of Justice</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 xml:space="preserve">At the meeting, the Vietnamese side highly appreciated Singapore's efforts to implement the Initiative to help ASEAN countries access and study advanced legal instruments in key areas of international trade law. proceeding to create a complete legal framework for intra-regional trade activities, ensuring </w:t>
      </w:r>
      <w:r>
        <w:rPr>
          <w:color w:val="000000"/>
          <w:sz w:val="28"/>
          <w:szCs w:val="28"/>
        </w:rPr>
        <w:lastRenderedPageBreak/>
        <w:t>compliance with the laws of each ASEAN member country. In addition, the joint implementation of the Initiative also creates opportunities for Member States to share new developments in national legislation related to this Initiative. From a national perspective, Vietnam will continue to coordinate with Singapore in the implementation of the Initiative.</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During the meeting, the Vietnamese side also provided information on the content of ASEAN harmonization of arbitration laws. Accordingly, on the application / development of legal documents guiding the application of the UNCITRAL Model Law on International Arbitration in Vietnam, the Ministry of Justice of Vietnam is continuing to study and summarize the practice to come up with the suitable and specific proposals for inclusion in the UNCITRAL Model Law Applicability Scheme on international commercial arbitration in Vietnam. Regarding commercial mediation in Vietnam, in addition to the development of documents detailing the implementation of Decree No. 22/2017 / ND-CP dated February 24</w:t>
      </w:r>
      <w:r w:rsidR="000E7054">
        <w:rPr>
          <w:color w:val="000000"/>
          <w:sz w:val="28"/>
          <w:szCs w:val="28"/>
        </w:rPr>
        <w:t>th</w:t>
      </w:r>
      <w:r>
        <w:rPr>
          <w:color w:val="000000"/>
          <w:sz w:val="28"/>
          <w:szCs w:val="28"/>
        </w:rPr>
        <w:t>, 2017 of the Government on commercial mediation (Decree ) As stated at ASLOM 18, the Ministry of Justice of Vietnam cooperated with relevant ministries and agencies to organize a conference to propagate and disseminate the contents of the Decree to ministries, branches, localities and groups. organizations, individuals, especially businesses nationwide.</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In addition, the Vietnamese Ministry of Justice also gives its opinion on international goods sale and purchase; Ecommerce...</w:t>
      </w:r>
    </w:p>
    <w:p w:rsidR="009D0CE4" w:rsidRDefault="009D0CE4" w:rsidP="009D0CE4">
      <w:pPr>
        <w:pStyle w:val="Heading1"/>
        <w:shd w:val="clear" w:color="auto" w:fill="FFFFFF"/>
        <w:spacing w:before="120" w:beforeAutospacing="0" w:after="0" w:afterAutospacing="0"/>
        <w:ind w:firstLine="567"/>
        <w:jc w:val="both"/>
        <w:rPr>
          <w:color w:val="000000"/>
        </w:rPr>
      </w:pPr>
      <w:r>
        <w:rPr>
          <w:color w:val="000000"/>
          <w:sz w:val="28"/>
          <w:szCs w:val="28"/>
        </w:rPr>
        <w:t>The Ministry of Justice attended the 19th ASEAN Senior Legal Officials Meeting (ASLOM)</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In the face of the complicated situation of the Covid-19 epidemic and to adapt to the current context, the countries in ASEAN agreed with Myanmar's proposal to hold the ASLOM Conference by online form in two October 6-7, with the participation of delegations from 10 ASEAN member countries and representatives of the ASEAN Secretariat. At the bridge point of Vietnam Ministry of Justice, Mr. Nguyen Huu Huyen, Director General of International Cooperation Department as Head of the delegation delivered a speech at the Conference.</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According to the announcement of the host country of Myanmar and the ASEAN Secretariat, ASLOM 19 will have some main contents such as: The implementation of the Agreement on mutual legal assistance in the criminal field among ASEAN countries; Report on the organization of ASEAN legal forums; ASEAN Law Officer Training Program; the ASEAN legal information hub; the development of the ASEAN Model Agreement on extradition, the ASEAN Agreement on the transfer of sentenced persons; cooperation in the field of commercial law; updated information on the ASEAN Conference on Crime Prevention and Criminal Justice; judicial cooperation among ASEAN member countries (activities of the ASEAN Chief Justices Council), and cooperation with the Asian Law Association (ALA).</w:t>
      </w:r>
      <w:r>
        <w:rPr>
          <w:color w:val="000000"/>
          <w:sz w:val="27"/>
          <w:szCs w:val="27"/>
        </w:rPr>
        <w:br/>
      </w:r>
      <w:r>
        <w:rPr>
          <w:color w:val="000000"/>
          <w:sz w:val="28"/>
          <w:szCs w:val="28"/>
        </w:rPr>
        <w:t xml:space="preserve">Attending this conference, Vietnam wishes to continue promoting its role and position in positively contributing to the discussion process, setting out </w:t>
      </w:r>
      <w:r>
        <w:rPr>
          <w:color w:val="000000"/>
          <w:sz w:val="28"/>
          <w:szCs w:val="28"/>
        </w:rPr>
        <w:lastRenderedPageBreak/>
        <w:t>directions to ensure effective and timely implementation. set out legal cooperation programs and plans according to established frameworks and roadmaps, contributing to the implementation of the ASEAN Community and the realization of the ASEAN Vision 2025.</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In the speech of the Vietnamese delegation at the Conference, Mr. Nguyen Huu Huyen gave the Vietnamese side's views on the above mentioned contents. Regarding the content of organizing ASEAN legal forums, he affirmed, the legal forum is an important channel for member countries to strengthen cooperation in judicial, legal, information sharing and experience. such as frank discussion on law construction and enforcement. However, in the past time, ASEAN countries have not taken advantage of this mechanism effectively when the number of forums in the legal field is very small. Therefore, in addition to strengthening the organization of Legal Forums, ASEAN countries need to focus on diversifying topics of the Forums. Forums should focus on issues of mutual concern such as: increased access to justice for the poor, women and children, criminal justice (transnational organized crime prevention, human trafficking, drug crimes, high-tech crimes ...), prevention of sexual violence and domestic violence ... </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On October 6</w:t>
      </w:r>
      <w:r w:rsidR="000E7054">
        <w:rPr>
          <w:color w:val="000000"/>
          <w:sz w:val="28"/>
          <w:szCs w:val="28"/>
        </w:rPr>
        <w:t>th</w:t>
      </w:r>
      <w:r>
        <w:rPr>
          <w:color w:val="000000"/>
          <w:sz w:val="28"/>
          <w:szCs w:val="28"/>
        </w:rPr>
        <w:t xml:space="preserve"> and 7</w:t>
      </w:r>
      <w:r w:rsidR="000E7054">
        <w:rPr>
          <w:color w:val="000000"/>
          <w:sz w:val="28"/>
          <w:szCs w:val="28"/>
        </w:rPr>
        <w:t>th</w:t>
      </w:r>
      <w:r>
        <w:rPr>
          <w:color w:val="000000"/>
          <w:sz w:val="28"/>
          <w:szCs w:val="28"/>
        </w:rPr>
        <w:t>, 2020, the interdisciplinary working delegation of Vietnam included representatives from the Ministry of Justice, the Ministry of Public Security, the Ministry of Industry and Trade and the Supreme People's Procuracy led by Mr. Nguyen Huu Huyen, Director of the Department. In international cooperation, the Ministry of Justice as the Head of the delegation attended the 19th ASEAN Senior Legal Officials Meeting (ASLOM). This is the first ASLOM to be held online in the context of the situation. The Covid-19 epidemic is still complicated in the world and the ASEAN region.</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At the opening session of the Conference, the member countries witnessed the handover of the ASLOM Chair from Laos (host country ASLOM 18) to Myanmar (host country ASLOM 19). ASLOM 19 honorably welcomed the attendance of all ASEAN member countries, especially the Attorney General of Myanmar, Mr. Htun Htun Oo and Deputy Minister of Justice of the Lao PDR. Bounsavad BOUPHA.</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On behalf of the Vietnamese Delegation, Mr. Nguyen Huu Huyen, Head of ASLOM Vietnam expressed his pleasure to attend the Conference and gave his sincere thanks to the Government, the Office of the Attorney General of the host country of Myanmar and the ASEAN Secretariat. on efforts and efforts to organize this ASLOM Conference in the complicated context of the COVID-19 epidemic.</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 xml:space="preserve">Since the 10th ASEAN Judicial Ministers Meeting (ALAWMM) and the 18th ASLOM took place in October 2018 in Vientiane, Laos, the world and the region have experienced fluctuations in economic fields. economic - trade and political - security such as the rise of trade protectionism, tensions in strategic competition among major countries, prolonged Brexit, non-traditional security issues increasingly complicated ... Besides, the outbreak of COVID-19, spreading since the beginning of this year, not only caused great damage to </w:t>
      </w:r>
      <w:r>
        <w:rPr>
          <w:color w:val="000000"/>
          <w:sz w:val="28"/>
          <w:szCs w:val="28"/>
        </w:rPr>
        <w:lastRenderedPageBreak/>
        <w:t>people, but also seriously affected all aspects of socio-economic life of the countries, in that includes the ASEAN region. Cooperation and exchange activities within ASEAN as well as between ASEAN and outside were greatly affected. In that context, in addition to giving top priority to disease prevention and control, ASEAN still shows proactiveness and positivity in maintaining intra-regional solidarity, especially strengthening responsive cooperation. epidemic diseases are encouraging achievements, contributing to asserting a central role in the process for peace, security, stability and development in the region. The implementation of the ASEAN Political-Security Community 2025 (APSC 2025) Master Plan has achieved remarkable results when 96% of the line of action in the Plan has been put into operation. However, there are 4 out of 12 lines of action that have not been taken, directly related to the judiciary and law. Therefore, in order to promote the implementation of the aforementioned lines of action to realize the ASEAN Vision 2025, cooperation in the judicial and legal sectors plays a very important role, with the nucleus being a specialized channel of cooperation. ASLOM and ALAWMM. Exchanges, discussions and comments from member countries at this 19th ASLOM will help guide the improvement of the APSC 2025 implementation efficiency in the remaining 5-year process.</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In the opening session, Mr. Nguyen Huu Huyen gave a preliminary announcement to the Conference on the implementation of the Initiative adopted at ALAWMM 10 as well as the previous ALAWMM periods of Vietnam. As a member state, a reliable and responsible partner in the ASEAN Community in particular and the International Community in general, especially with the role of ASEAN 2020 Presidents under the motto " cohesion and proactive adaptation ”, Vietnam has actively coordinated with member countries in implementing Initiatives on the development of the ASEAN Model Agreement on Extradition, the Agreement on mutual legal assistance on criminal among ASEAN countries, harmonization of ASEAN commercial law, ASEAN Conference on crime prevention and criminal justice; strengthen exchanges of legal research delegations to research and share experiences among member countries. In addition, Vietnam is also making great efforts in continuing to improve the domestic legal framework, constantly improving the legal system, judicial reforms and implementation of international commitments. </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It can be seen that 2020 is a year of special significance for Vietnam when assuming the role of ASEAN Chair. With the achievements that Vietnam as well as other ASEAN countries have achieved in the recent difficult times, it has been shown that Vietnam chooses the theme "ASEAN cohesion and proactively adapt". Within the framework of the ASEAN Five Presidents 2020, the Ministry of Justice of Vietnam will hold an online ASEAN Law Forum 2020 with the theme "Sharing experiences of ASEAN member states in improving organizational effectiveness. law enforcement and enforcement of court judgments and decisions "on November 4, 2020. This forum aims to share the experiences of ASEAN member states on law enforcement, contribute to improving the efficiency of law enforcement, towards the goal of building ASEAN into a rules-based community, strengthen and develop internal strength.</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lastRenderedPageBreak/>
        <w:t>On the first working day of ASLOM 19, the participating countries discussed together on main contents such as: (i) Agreement on mutual legal assistance in the criminal field, (ii) The development of the Model Agreement ASEAN on extradition, (iii) Information on inter-country research missions, (iv) ASEAN legal staff training program, (v) ASEAN Secretariat Update Report on the (vi) ASEAN Secretariat's Update Report on Liberalization of Legal Professionals in ASEAN Member Countries, (vii) Thailand's Report on the ASEAN Conference on Prevention criminal and criminal justice, (viii) ASEAN Secretariat Update on Judicial Cooperation among ASEAN Countries, (ix) Viet Nam's Update Report on Strengthening Mutual Justice in the Sector civil and commercial, (x) Indonesia's concept paper on strengthening the protection of rights of fishermen in ASEAN: from a corporate responsibility perspective, (xi) ASEAN Secretariat Update Report on ASEAN Political-Security Coordination Community Meeting, (xii) Lao Update Report on coordination between ASLOM and other ASEAN specialized agencies.</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During the second working day, ASLOM Heads of countries and participants shared in-depth about Thai proposals related to increasing the frequency of ASLOM and ALAWMM meetings ; appropriate place, time and method to organize ASLOM 20 and ALAWMM 11. At the end of the working days of ASLOM 19, the member countries and the ASEAN Secretariat have discussed and basically agreed on a number of Main contents of the following: </w:t>
      </w:r>
    </w:p>
    <w:p w:rsidR="009D0CE4" w:rsidRDefault="009D0CE4" w:rsidP="009D0CE4">
      <w:pPr>
        <w:pStyle w:val="NormalWeb"/>
        <w:shd w:val="clear" w:color="auto" w:fill="FFFFFF"/>
        <w:spacing w:before="120" w:after="0"/>
        <w:ind w:firstLine="567"/>
        <w:jc w:val="both"/>
        <w:rPr>
          <w:color w:val="000000"/>
          <w:sz w:val="27"/>
          <w:szCs w:val="27"/>
        </w:rPr>
      </w:pPr>
      <w:r>
        <w:rPr>
          <w:i/>
          <w:iCs/>
          <w:color w:val="000000"/>
          <w:sz w:val="28"/>
          <w:szCs w:val="28"/>
          <w:shd w:val="clear" w:color="auto" w:fill="FFFFFF"/>
        </w:rPr>
        <w:t>(i) The ASEAN Agreement on mutual legal assistance in the criminal field</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Agreement on mutual legal assistance in criminal among ASEAN member countries (ASEAN MLAT) is upgraded to ASEAN Agreement on mutual legal assistance in criminal field (ASEAN Treaty); AG MLAT and SOM MLAT were renamed to ASEAN Central Agencies / Attorney General Meeting on Mutual Justice in Criminal Sector (AMAG-MLAT) and Senior Officials Meeting of Central Agencies ASEAN on mutual legal assistance in the criminal sector (SOM-MLAT); The MLAT Secretariat implemented by Malaysia will be transferred to the ASEAN Secretariat to perform the role of the MLAT Secretariat ; Brunei will host the first SOM-MLAT, scheduled for March 2021 by online form.  </w:t>
      </w:r>
    </w:p>
    <w:p w:rsidR="009D0CE4" w:rsidRDefault="009D0CE4" w:rsidP="009D0CE4">
      <w:pPr>
        <w:pStyle w:val="NormalWeb"/>
        <w:shd w:val="clear" w:color="auto" w:fill="FFFFFF"/>
        <w:spacing w:before="120" w:after="0"/>
        <w:ind w:firstLine="567"/>
        <w:jc w:val="both"/>
        <w:rPr>
          <w:color w:val="000000"/>
          <w:sz w:val="27"/>
          <w:szCs w:val="27"/>
        </w:rPr>
      </w:pPr>
      <w:r>
        <w:rPr>
          <w:i/>
          <w:iCs/>
          <w:color w:val="000000"/>
          <w:sz w:val="28"/>
          <w:szCs w:val="28"/>
          <w:shd w:val="clear" w:color="auto" w:fill="FFFFFF"/>
        </w:rPr>
        <w:t>(ii) Regarding the ASEAN Agreement on Extradition  </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ASLOM 19 noted the draft Terms of Reference proposed by the ASEAN Secretariat on the ASEAN Extradition Agreement based on comments from Indonesia, Malaysia, the Philippines and Singapore; agreed to establish Working Groups on ASEAN Agreement on ASEAN extradition; Singapore proposed to host the first meeting of the ASEAN Working Group on the Extradition Agreement (time and place will be announced later); ASLOM each country will send representatives to join this Working Group before October 23, 2020 so that the ASEAN Secretariat has a basis to prepare for the first meeting of the Group; Indonesia and Thailand also requested to host the 2nd and 3rd Working Group Sessions.</w:t>
      </w:r>
    </w:p>
    <w:p w:rsidR="009D0CE4" w:rsidRDefault="009D0CE4" w:rsidP="009D0CE4">
      <w:pPr>
        <w:pStyle w:val="NormalWeb"/>
        <w:shd w:val="clear" w:color="auto" w:fill="FFFFFF"/>
        <w:spacing w:before="120" w:after="0"/>
        <w:ind w:firstLine="567"/>
        <w:jc w:val="both"/>
        <w:rPr>
          <w:color w:val="000000"/>
          <w:sz w:val="27"/>
          <w:szCs w:val="27"/>
        </w:rPr>
      </w:pPr>
      <w:r>
        <w:rPr>
          <w:i/>
          <w:iCs/>
          <w:color w:val="000000"/>
          <w:sz w:val="28"/>
          <w:szCs w:val="28"/>
          <w:shd w:val="clear" w:color="auto" w:fill="FFFFFF"/>
        </w:rPr>
        <w:t>(iii) Regarding ASEAN Legal Forums</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lastRenderedPageBreak/>
        <w:t>At ASLOM 19, Thailand gave preliminary information on the results of the 2nd ASEAN Legal Forum on the handover of persons sentenced to imprisonment held on April 29 and 30, 2019 in Bangkok with the participation of ASEAN member countries, Thai Institute of Justice, the ASEAN Secretariat and the United Nations Office on Drugs and Crime. At ASLOM 19, the Head of ASLOM Vietnam announced that Vietnam will host the ASEAN Legal Forum 2020 with the theme “ </w:t>
      </w:r>
      <w:r>
        <w:rPr>
          <w:i/>
          <w:iCs/>
          <w:color w:val="000000"/>
          <w:sz w:val="28"/>
          <w:szCs w:val="28"/>
          <w:shd w:val="clear" w:color="auto" w:fill="FFFFFF"/>
        </w:rPr>
        <w:t>Sharing experiences of ASEAN member states in improving the effectiveness of law enforcement. and implementation of the Court's judgments and decisions </w:t>
      </w:r>
      <w:r>
        <w:rPr>
          <w:color w:val="000000"/>
          <w:sz w:val="28"/>
          <w:szCs w:val="28"/>
          <w:shd w:val="clear" w:color="auto" w:fill="FFFFFF"/>
        </w:rPr>
        <w:t>”by online form on November 4, 2020. </w:t>
      </w:r>
    </w:p>
    <w:p w:rsidR="009D0CE4" w:rsidRDefault="009D0CE4" w:rsidP="009D0CE4">
      <w:pPr>
        <w:pStyle w:val="NormalWeb"/>
        <w:shd w:val="clear" w:color="auto" w:fill="FFFFFF"/>
        <w:spacing w:before="120" w:after="0"/>
        <w:ind w:firstLine="567"/>
        <w:jc w:val="both"/>
        <w:rPr>
          <w:color w:val="000000"/>
          <w:sz w:val="27"/>
          <w:szCs w:val="27"/>
        </w:rPr>
      </w:pPr>
      <w:r>
        <w:rPr>
          <w:i/>
          <w:iCs/>
          <w:color w:val="000000"/>
          <w:sz w:val="28"/>
          <w:szCs w:val="28"/>
          <w:shd w:val="clear" w:color="auto" w:fill="FFFFFF"/>
        </w:rPr>
        <w:t>(iv) ASEAN Conference on Criminal Justice and Crime Prevention (ACCPCJ)</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Following the success of the 2nd ACCPCJ, Thailand announced that it would host ACCPCJ for the third time in 2022.</w:t>
      </w:r>
    </w:p>
    <w:p w:rsidR="009D0CE4" w:rsidRDefault="009D0CE4" w:rsidP="009D0CE4">
      <w:pPr>
        <w:pStyle w:val="NormalWeb"/>
        <w:shd w:val="clear" w:color="auto" w:fill="FFFFFF"/>
        <w:spacing w:before="120" w:after="0"/>
        <w:ind w:firstLine="567"/>
        <w:jc w:val="both"/>
        <w:rPr>
          <w:color w:val="000000"/>
          <w:sz w:val="27"/>
          <w:szCs w:val="27"/>
        </w:rPr>
      </w:pPr>
      <w:r>
        <w:rPr>
          <w:i/>
          <w:iCs/>
          <w:color w:val="000000"/>
          <w:sz w:val="28"/>
          <w:szCs w:val="28"/>
          <w:shd w:val="clear" w:color="auto" w:fill="FFFFFF"/>
        </w:rPr>
        <w:t>(v) On Indonesia's proposal to strengthen the protection of fishermen in ASEAN</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ASLOM 19 exchanged views on the Indonesian proposal and noted the views of several ASEAN member states that this issue may be outside the scope of ASLOM. To implement this proposal, ASLOM 19 asked the ASEAN Secretariat to consult with other representatives of the ASEAN Secretariat to check if other ASEAN bodies could include the Indonesian proposal on the agenda. their or not and information at the next ASLOM period for further consideration.</w:t>
      </w:r>
    </w:p>
    <w:p w:rsidR="009D0CE4" w:rsidRDefault="009D0CE4" w:rsidP="009D0CE4">
      <w:pPr>
        <w:pStyle w:val="NormalWeb"/>
        <w:shd w:val="clear" w:color="auto" w:fill="FFFFFF"/>
        <w:spacing w:before="120" w:after="0"/>
        <w:ind w:firstLine="567"/>
        <w:jc w:val="both"/>
        <w:rPr>
          <w:color w:val="000000"/>
          <w:sz w:val="27"/>
          <w:szCs w:val="27"/>
        </w:rPr>
      </w:pPr>
      <w:r>
        <w:rPr>
          <w:i/>
          <w:iCs/>
          <w:color w:val="000000"/>
          <w:sz w:val="28"/>
          <w:szCs w:val="28"/>
          <w:shd w:val="clear" w:color="auto" w:fill="FFFFFF"/>
        </w:rPr>
        <w:t>(vi) Meeting frequency of ASLOM and ALAWMM</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Member States and the ASEAN Secretariat will continue to discuss Thailand's proposal to increase the frequency of ASLOM and ALAWMM meetings.</w:t>
      </w:r>
    </w:p>
    <w:p w:rsidR="009D0CE4" w:rsidRDefault="009D0CE4" w:rsidP="009D0CE4">
      <w:pPr>
        <w:pStyle w:val="NormalWeb"/>
        <w:shd w:val="clear" w:color="auto" w:fill="FFFFFF"/>
        <w:spacing w:before="120" w:after="0"/>
        <w:ind w:firstLine="567"/>
        <w:jc w:val="both"/>
        <w:rPr>
          <w:color w:val="000000"/>
          <w:sz w:val="27"/>
          <w:szCs w:val="27"/>
        </w:rPr>
      </w:pPr>
      <w:r>
        <w:rPr>
          <w:i/>
          <w:iCs/>
          <w:color w:val="000000"/>
          <w:sz w:val="28"/>
          <w:szCs w:val="28"/>
          <w:shd w:val="clear" w:color="auto" w:fill="FFFFFF"/>
        </w:rPr>
        <w:t>(vii) Regarding the exchange of legal research delegations among ASEAN Member States</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ASEAN member countries (Brunei, Indonesia, Laos, Malaysia, Singapore and Vietnam) informed ASLOM 19 about the exchange of missions, research and exchange in the field of law.</w:t>
      </w:r>
    </w:p>
    <w:p w:rsidR="009D0CE4" w:rsidRDefault="009D0CE4" w:rsidP="009D0CE4">
      <w:pPr>
        <w:pStyle w:val="NormalWeb"/>
        <w:shd w:val="clear" w:color="auto" w:fill="FFFFFF"/>
        <w:spacing w:before="120" w:after="0"/>
        <w:ind w:firstLine="567"/>
        <w:jc w:val="both"/>
        <w:rPr>
          <w:color w:val="000000"/>
          <w:sz w:val="27"/>
          <w:szCs w:val="27"/>
        </w:rPr>
      </w:pPr>
      <w:r>
        <w:rPr>
          <w:i/>
          <w:iCs/>
          <w:color w:val="000000"/>
          <w:sz w:val="28"/>
          <w:szCs w:val="28"/>
          <w:shd w:val="clear" w:color="auto" w:fill="FFFFFF"/>
        </w:rPr>
        <w:t>(viii) ASEAN Law Officer Training Program (AGLOP) </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At ASLOM 19, Thailand announced that it would hold an International Conference on bankruptcy in June 2021.  </w:t>
      </w:r>
    </w:p>
    <w:p w:rsidR="009D0CE4" w:rsidRDefault="009D0CE4" w:rsidP="009D0CE4">
      <w:pPr>
        <w:pStyle w:val="NormalWeb"/>
        <w:shd w:val="clear" w:color="auto" w:fill="FFFFFF"/>
        <w:spacing w:before="120" w:after="0"/>
        <w:ind w:firstLine="567"/>
        <w:jc w:val="both"/>
        <w:rPr>
          <w:color w:val="000000"/>
          <w:sz w:val="27"/>
          <w:szCs w:val="27"/>
        </w:rPr>
      </w:pPr>
      <w:r>
        <w:rPr>
          <w:i/>
          <w:iCs/>
          <w:color w:val="000000"/>
          <w:sz w:val="28"/>
          <w:szCs w:val="28"/>
          <w:shd w:val="clear" w:color="auto" w:fill="FFFFFF"/>
        </w:rPr>
        <w:t>(ix) On the harmonization of trade law in ASEAN</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On the sidelines of ASLOM 19, member countries attended the 9th Session of the Working Group on Harmonization of Trade Law in ASEAN. At this meeting, the member countries exchanged and discussed with the ASEAN-ALA Lawyers Association on the draft "Guidelines for best practices in the implementation of arbitral awards in ASEAN". In addition, Member States agreed to consult with their respective authorities on the draft Guidelines and open the possibility of adopting the draft Guidelines at ASLOM 20 by 2021.</w:t>
      </w:r>
    </w:p>
    <w:p w:rsidR="009D0CE4" w:rsidRDefault="009D0CE4" w:rsidP="009D0CE4">
      <w:pPr>
        <w:pStyle w:val="NormalWeb"/>
        <w:shd w:val="clear" w:color="auto" w:fill="FFFFFF"/>
        <w:spacing w:before="120" w:after="0"/>
        <w:ind w:firstLine="567"/>
        <w:jc w:val="both"/>
        <w:rPr>
          <w:color w:val="000000"/>
          <w:sz w:val="27"/>
          <w:szCs w:val="27"/>
        </w:rPr>
      </w:pPr>
      <w:r>
        <w:rPr>
          <w:i/>
          <w:iCs/>
          <w:color w:val="000000"/>
          <w:sz w:val="28"/>
          <w:szCs w:val="28"/>
          <w:shd w:val="clear" w:color="auto" w:fill="FFFFFF"/>
        </w:rPr>
        <w:lastRenderedPageBreak/>
        <w:t>(x) On liberalization of legal professions in ASEAN Member Countries</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At ASLOM 19, the ASEAN Secretariat issued an update on liberalization of legal professions produced by the Coordinating Committee on Services (CCS). In addition, Cambodia also informed at the Conference on the amendment of the Law on Lawyers to adapt to the practice of legal profession in Cambodia. The amendment of the Law on Lawyers is also expected to comply with ASEAN's current legal requirements for lawyers' liberalization. At the Conference, Vietnam had an update report on progress and implementation of international commitments on the continuation of the review and development of the 10th service commitment package within the framework of the ASEAN Framework Agreement. on services (AFAS) to increase commitments in old service sub-sectors and open new service sub-sectors, participate in the negotiation and appraisal of draft ASEAN Trade in Services Agreement (ATISA).</w:t>
      </w:r>
    </w:p>
    <w:p w:rsidR="009D0CE4" w:rsidRDefault="009D0CE4" w:rsidP="009D0CE4">
      <w:pPr>
        <w:pStyle w:val="NormalWeb"/>
        <w:shd w:val="clear" w:color="auto" w:fill="FFFFFF"/>
        <w:spacing w:before="120" w:after="0"/>
        <w:ind w:firstLine="567"/>
        <w:jc w:val="both"/>
        <w:rPr>
          <w:color w:val="000000"/>
          <w:sz w:val="27"/>
          <w:szCs w:val="27"/>
        </w:rPr>
      </w:pPr>
      <w:r>
        <w:rPr>
          <w:i/>
          <w:iCs/>
          <w:color w:val="000000"/>
          <w:sz w:val="28"/>
          <w:szCs w:val="28"/>
          <w:shd w:val="clear" w:color="auto" w:fill="FFFFFF"/>
        </w:rPr>
        <w:t>(xi) Regarding cooperation with the Asian Law Society (ALA)</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The ASEAN Secretariat updated at ASLOM 19 on exchanges and consultations with ALA on areas of cooperation between the two Parties, which can be:</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 The role of ALA in promoting awareness of ASEAN legal instruments and their implementation;</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 Promote legality in the field of enforcement of arbitral awards;</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 Establishment of the "Panel of Experts" and the role of the ALA in monitoring compliance with arbitral awards.</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Through two effective and positive official working days, ASLOM 19 has been a great success. The success of ASLOM 19 not only marks the active cohesion and adaptation of ASEAN countries in the current volatile world and regional situation, but also demonstrates the sense of responsibility and goodwill of the ASEAN countries. ASEAN member countries in working side by side to face the difficulties and challenges. Vietnam's active participation and responsibility at ASLOM 19 also clearly shows our role in the 2020 ASEAN Presidents, thereby contributing to enhancing the image of Vietnam in general and the Ministry of Justice in particular. as Head of ASLOM Vietnam in the region and in the international arena.</w:t>
      </w:r>
    </w:p>
    <w:p w:rsidR="009D0CE4" w:rsidRDefault="009D0CE4" w:rsidP="009D0CE4">
      <w:pPr>
        <w:pStyle w:val="Heading1"/>
        <w:shd w:val="clear" w:color="auto" w:fill="FFFFFF"/>
        <w:spacing w:before="120" w:beforeAutospacing="0" w:after="0" w:afterAutospacing="0"/>
        <w:ind w:firstLine="567"/>
        <w:jc w:val="both"/>
        <w:rPr>
          <w:color w:val="000000"/>
        </w:rPr>
      </w:pPr>
      <w:r>
        <w:rPr>
          <w:color w:val="000000"/>
          <w:sz w:val="28"/>
          <w:szCs w:val="28"/>
        </w:rPr>
        <w:t>Vietnam was elected for the first time to the Consultative Council on International Development Law (IDLO).</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t>On November 24</w:t>
      </w:r>
      <w:r w:rsidR="000E7054">
        <w:rPr>
          <w:color w:val="000000"/>
          <w:sz w:val="28"/>
          <w:szCs w:val="28"/>
        </w:rPr>
        <w:t>th</w:t>
      </w:r>
      <w:r>
        <w:rPr>
          <w:color w:val="000000"/>
          <w:sz w:val="28"/>
          <w:szCs w:val="28"/>
        </w:rPr>
        <w:t>, 2020 (from 15:30 to 23:00 Vietnam time), the Conference of all member states of the International Organization for the Law on Development (IDLO) took place in the online form with the participation of 37 countries. The Vietnamese interdisciplinary delegation to attend the Conference included representatives of the Ministry of Justice, the Ministry of Foreign Affairs, and the Vietnamese Embassy in Italy led by Mr. Nguyen Huu Huyen, Director General of the International Cooperation Department.</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rPr>
        <w:lastRenderedPageBreak/>
        <w:t>IDLO Annual Meeting 2020 takes place in the context of the world being heavily affected by the Covid-19 epidemic. As an organization with a mission to operate in the field of rule of law and development, in 2020, IDLO has promptly taken measures to proactively adapt to the evolution of the epidemic. With the renewal of online activities, IDLO has contributed to the global efforts to prevent and combat Covid-19 on the basis of identifying and implementing cooperative activities. assisting member countries in implementing initiatives to mitigate and respond to pandemics, contributing to maintaining socio-economic growth, ensuring the millennium goal (SDG).</w:t>
      </w:r>
    </w:p>
    <w:p w:rsidR="009D0CE4" w:rsidRDefault="009D0CE4" w:rsidP="009D0CE4">
      <w:pPr>
        <w:pStyle w:val="NormalWeb"/>
        <w:shd w:val="clear" w:color="auto" w:fill="FFFFFF"/>
        <w:spacing w:before="120" w:after="0"/>
        <w:ind w:firstLine="567"/>
        <w:jc w:val="both"/>
        <w:rPr>
          <w:color w:val="000000"/>
          <w:sz w:val="27"/>
          <w:szCs w:val="27"/>
        </w:rPr>
      </w:pPr>
      <w:r>
        <w:rPr>
          <w:color w:val="000000"/>
          <w:sz w:val="28"/>
          <w:szCs w:val="28"/>
          <w:shd w:val="clear" w:color="auto" w:fill="FFFFFF"/>
        </w:rPr>
        <w:t>IDLO's 2020 Annual Meeting has approved many important documents such as: IDLO's Strategy for the period 2021-2024 and IDLO's 2021 work plan, contributing to defining IDLO's vision of a world that Each person is allowed to live in dignity and equality based on the rule of law; Plan on “Identifying central goals and solutions to promote the rule of law and justice on a person-centered basis, equity for women and girls, sustainable, inclusive development, efficient use of natural resources, environmental protection, safety protection and human health ”. </w:t>
      </w:r>
    </w:p>
    <w:p w:rsidR="009D0CE4" w:rsidRDefault="009D0CE4" w:rsidP="000E7054">
      <w:pPr>
        <w:pStyle w:val="NormalWeb"/>
        <w:spacing w:before="120" w:after="0"/>
        <w:ind w:firstLine="567"/>
        <w:jc w:val="both"/>
        <w:rPr>
          <w:color w:val="000000"/>
          <w:sz w:val="27"/>
          <w:szCs w:val="27"/>
        </w:rPr>
      </w:pPr>
      <w:r>
        <w:rPr>
          <w:color w:val="000000"/>
          <w:sz w:val="28"/>
          <w:szCs w:val="28"/>
          <w:shd w:val="clear" w:color="auto" w:fill="FFFFFF"/>
        </w:rPr>
        <w:t>The highlight of IDLO's Annual Meeting this year is that Vietnam has nominated and the member countries have unanimously elected Dr. Hoang Ly Anh (Hanoi Law University) to be a member of the Advisory Council of IDLO. . The successful nomination of this position contributes to the implementation of Vietnam's policy on proactive multilateral integration, promoting deeper international cooperation in the legal and judiciary, including strengthening appoint representatives to participate in international legal institutions./.</w:t>
      </w:r>
    </w:p>
    <w:p w:rsidR="009D0CE4" w:rsidRDefault="009D0CE4" w:rsidP="009D0CE4">
      <w:pPr>
        <w:pStyle w:val="NormalWeb"/>
        <w:spacing w:before="0" w:after="0"/>
        <w:ind w:firstLine="567"/>
        <w:jc w:val="both"/>
        <w:rPr>
          <w:color w:val="000000"/>
          <w:sz w:val="27"/>
          <w:szCs w:val="27"/>
        </w:rPr>
      </w:pPr>
      <w:r>
        <w:rPr>
          <w:color w:val="000000"/>
          <w:sz w:val="28"/>
          <w:szCs w:val="28"/>
        </w:rPr>
        <w:t> </w:t>
      </w:r>
    </w:p>
    <w:p w:rsidR="009D0CE4" w:rsidRDefault="009D0CE4" w:rsidP="009D0CE4">
      <w:pPr>
        <w:pStyle w:val="NormalWeb"/>
        <w:spacing w:before="0" w:after="0"/>
        <w:ind w:firstLine="567"/>
        <w:jc w:val="both"/>
        <w:rPr>
          <w:color w:val="000000"/>
          <w:sz w:val="27"/>
          <w:szCs w:val="27"/>
        </w:rPr>
      </w:pPr>
      <w:r>
        <w:rPr>
          <w:color w:val="000000"/>
          <w:sz w:val="28"/>
          <w:szCs w:val="28"/>
        </w:rPr>
        <w:t>IDLO'S STRATEGY FOR THE PERIOD 2021-2024</w:t>
      </w:r>
    </w:p>
    <w:p w:rsidR="009D0CE4" w:rsidRDefault="009D0CE4" w:rsidP="009D0CE4">
      <w:pPr>
        <w:pStyle w:val="NormalWeb"/>
        <w:spacing w:before="0" w:after="0"/>
        <w:ind w:firstLine="567"/>
        <w:jc w:val="both"/>
        <w:rPr>
          <w:color w:val="000000"/>
          <w:sz w:val="27"/>
          <w:szCs w:val="27"/>
        </w:rPr>
      </w:pPr>
      <w:r>
        <w:rPr>
          <w:color w:val="000000"/>
          <w:sz w:val="28"/>
          <w:szCs w:val="28"/>
        </w:rPr>
        <w:t>Vision: A world where every person can live with dignity and equality according to the rule of law </w:t>
      </w:r>
    </w:p>
    <w:p w:rsidR="009D0CE4" w:rsidRDefault="009D0CE4" w:rsidP="009D0CE4">
      <w:pPr>
        <w:pStyle w:val="NormalWeb"/>
        <w:spacing w:before="0" w:after="0"/>
        <w:ind w:firstLine="567"/>
        <w:jc w:val="both"/>
        <w:rPr>
          <w:color w:val="000000"/>
          <w:sz w:val="27"/>
          <w:szCs w:val="27"/>
        </w:rPr>
      </w:pPr>
      <w:r>
        <w:rPr>
          <w:color w:val="000000"/>
          <w:sz w:val="28"/>
          <w:szCs w:val="28"/>
        </w:rPr>
        <w:t>Mission: Strive for a people-centered justice system and promote the rule of law for sustainable development and building a peaceful and developing society . </w:t>
      </w:r>
    </w:p>
    <w:p w:rsidR="000E7054" w:rsidRDefault="009D0CE4" w:rsidP="009D0CE4">
      <w:pPr>
        <w:pStyle w:val="NormalWeb"/>
        <w:spacing w:before="0" w:after="0"/>
        <w:jc w:val="both"/>
        <w:rPr>
          <w:color w:val="000000"/>
          <w:spacing w:val="-4"/>
          <w:sz w:val="28"/>
          <w:szCs w:val="28"/>
        </w:rPr>
      </w:pPr>
      <w:r>
        <w:rPr>
          <w:color w:val="000000"/>
          <w:spacing w:val="-4"/>
          <w:sz w:val="28"/>
          <w:szCs w:val="28"/>
        </w:rPr>
        <w:t>Objective 1: The judicial system is more effective and responsive to the needs of the people</w:t>
      </w:r>
    </w:p>
    <w:p w:rsidR="009D0CE4" w:rsidRDefault="009D0CE4" w:rsidP="009D0CE4">
      <w:pPr>
        <w:pStyle w:val="NormalWeb"/>
        <w:spacing w:before="0" w:after="0"/>
        <w:jc w:val="both"/>
        <w:rPr>
          <w:color w:val="000000"/>
          <w:sz w:val="27"/>
          <w:szCs w:val="27"/>
        </w:rPr>
      </w:pPr>
      <w:r>
        <w:rPr>
          <w:color w:val="000000"/>
          <w:spacing w:val="-4"/>
          <w:sz w:val="28"/>
          <w:szCs w:val="28"/>
        </w:rPr>
        <w:t>• Strategic Objective 1: Empower the people, with the focus on the vulnerable.</w:t>
      </w:r>
      <w:r>
        <w:rPr>
          <w:color w:val="000000"/>
          <w:sz w:val="27"/>
          <w:szCs w:val="27"/>
        </w:rPr>
        <w:br/>
      </w:r>
      <w:r>
        <w:rPr>
          <w:color w:val="000000"/>
          <w:spacing w:val="-4"/>
          <w:sz w:val="28"/>
          <w:szCs w:val="28"/>
        </w:rPr>
        <w:t>• Strategic Objective 2: Build laws and institutions that are appropriate for everyone.</w:t>
      </w:r>
      <w:r>
        <w:rPr>
          <w:color w:val="000000"/>
          <w:sz w:val="27"/>
          <w:szCs w:val="27"/>
        </w:rPr>
        <w:br/>
      </w:r>
      <w:r>
        <w:rPr>
          <w:color w:val="000000"/>
          <w:spacing w:val="-4"/>
          <w:sz w:val="28"/>
          <w:szCs w:val="28"/>
        </w:rPr>
        <w:t>• Strategic Objective 3: Reduce the judicial gap for women and girls.</w:t>
      </w:r>
      <w:r>
        <w:rPr>
          <w:color w:val="000000"/>
          <w:sz w:val="27"/>
          <w:szCs w:val="27"/>
        </w:rPr>
        <w:br/>
      </w:r>
      <w:r>
        <w:rPr>
          <w:color w:val="000000"/>
          <w:spacing w:val="-4"/>
          <w:sz w:val="28"/>
          <w:szCs w:val="28"/>
        </w:rPr>
        <w:t>Objective 2: The rule of law promotes peace and sustainable development</w:t>
      </w:r>
      <w:r>
        <w:rPr>
          <w:color w:val="000000"/>
          <w:sz w:val="27"/>
          <w:szCs w:val="27"/>
        </w:rPr>
        <w:br/>
      </w:r>
      <w:r>
        <w:rPr>
          <w:color w:val="000000"/>
          <w:spacing w:val="-4"/>
          <w:sz w:val="28"/>
          <w:szCs w:val="28"/>
        </w:rPr>
        <w:t>• Strategic objective 4: The rule of law promotes inclusive economic development,</w:t>
      </w:r>
      <w:r>
        <w:rPr>
          <w:color w:val="000000"/>
          <w:sz w:val="27"/>
          <w:szCs w:val="27"/>
        </w:rPr>
        <w:br/>
      </w:r>
      <w:r>
        <w:rPr>
          <w:color w:val="000000"/>
          <w:spacing w:val="-4"/>
          <w:sz w:val="28"/>
          <w:szCs w:val="28"/>
        </w:rPr>
        <w:t>• Strategic objective 5: The rule of law promotes judicial change on the environment. schools and sustainable use of natural resources and land .</w:t>
      </w:r>
    </w:p>
    <w:p w:rsidR="009D0CE4" w:rsidRDefault="009D0CE4" w:rsidP="009D0CE4">
      <w:pPr>
        <w:pStyle w:val="NormalWeb"/>
        <w:spacing w:before="0" w:after="0"/>
        <w:jc w:val="both"/>
        <w:rPr>
          <w:color w:val="000000"/>
          <w:sz w:val="27"/>
          <w:szCs w:val="27"/>
        </w:rPr>
      </w:pPr>
      <w:r>
        <w:rPr>
          <w:color w:val="000000"/>
          <w:spacing w:val="-4"/>
          <w:sz w:val="28"/>
          <w:szCs w:val="28"/>
        </w:rPr>
        <w:t>• Strategic Objective 6: The Rule of Law creates a healthy and happy life for everyone.</w:t>
      </w:r>
    </w:p>
    <w:p w:rsidR="009D0CE4" w:rsidRDefault="009D0CE4" w:rsidP="009D0CE4">
      <w:pPr>
        <w:pStyle w:val="NormalWeb"/>
        <w:spacing w:before="120" w:after="0"/>
        <w:ind w:firstLine="567"/>
        <w:jc w:val="both"/>
        <w:rPr>
          <w:color w:val="000000"/>
          <w:sz w:val="27"/>
          <w:szCs w:val="27"/>
        </w:rPr>
      </w:pPr>
      <w:r>
        <w:rPr>
          <w:b/>
          <w:bCs/>
          <w:color w:val="000000"/>
          <w:sz w:val="28"/>
          <w:szCs w:val="28"/>
        </w:rPr>
        <w:t>III. Evaluation results of the Work Plan Group Partnership law year 2020</w:t>
      </w:r>
    </w:p>
    <w:p w:rsidR="009D0CE4" w:rsidRDefault="009D0CE4" w:rsidP="009D0CE4">
      <w:pPr>
        <w:pStyle w:val="NormalWeb"/>
        <w:spacing w:before="120" w:after="0"/>
        <w:ind w:firstLine="567"/>
        <w:jc w:val="both"/>
        <w:rPr>
          <w:color w:val="000000"/>
          <w:sz w:val="27"/>
          <w:szCs w:val="27"/>
        </w:rPr>
      </w:pPr>
      <w:r>
        <w:rPr>
          <w:b/>
          <w:bCs/>
          <w:color w:val="000000"/>
          <w:sz w:val="28"/>
          <w:szCs w:val="28"/>
        </w:rPr>
        <w:lastRenderedPageBreak/>
        <w:t>1. The results achieved</w:t>
      </w:r>
    </w:p>
    <w:p w:rsidR="009D0CE4" w:rsidRDefault="009D0CE4" w:rsidP="009D0CE4">
      <w:pPr>
        <w:pStyle w:val="NormalWeb"/>
        <w:spacing w:before="120" w:after="0"/>
        <w:ind w:firstLine="567"/>
        <w:jc w:val="both"/>
        <w:rPr>
          <w:color w:val="000000"/>
          <w:sz w:val="27"/>
          <w:szCs w:val="27"/>
        </w:rPr>
      </w:pPr>
      <w:r>
        <w:rPr>
          <w:color w:val="000000"/>
          <w:spacing w:val="-2"/>
          <w:sz w:val="28"/>
          <w:szCs w:val="28"/>
        </w:rPr>
        <w:t>The general assessment in 2020 shows that the Legal Partnership Group activities in implementing activities to promote international legal cooperation activities of agencies, organizations and localities continue to be developed. declaration in accordance with the Government's Decree No. 113/2014 / ND-CP dated November 26, 2014 on the management of international legal cooperation; </w:t>
      </w:r>
      <w:r>
        <w:rPr>
          <w:color w:val="000000"/>
          <w:sz w:val="28"/>
          <w:szCs w:val="28"/>
        </w:rPr>
        <w:t>Directive No. 39-CT / TW dated December 9, 2009 of the Secretariat on cooperation with foreign countries in the fields of law, administrative reform and judicial reform; Conclusion No. 73-KL / TW dated 20/5/2020 of the Secretariat on the continued implementation of Directive No. 39-CT / TW; Decision No. 84 / QD-TTg dated September 22, 2020 of the Prime Minister on the issuance of the Implementation Plan Conclusion 73-KL / TW and Decree No. 113/2014 / ND-CP </w:t>
      </w:r>
      <w:r>
        <w:rPr>
          <w:color w:val="000000"/>
          <w:spacing w:val="-2"/>
          <w:sz w:val="28"/>
          <w:szCs w:val="28"/>
        </w:rPr>
        <w:t>.</w:t>
      </w:r>
    </w:p>
    <w:p w:rsidR="009D0CE4" w:rsidRDefault="009D0CE4" w:rsidP="009D0CE4">
      <w:pPr>
        <w:pStyle w:val="NormalWeb"/>
        <w:spacing w:before="120" w:after="0"/>
        <w:ind w:firstLine="567"/>
        <w:jc w:val="both"/>
        <w:rPr>
          <w:color w:val="000000"/>
          <w:sz w:val="27"/>
          <w:szCs w:val="27"/>
        </w:rPr>
      </w:pPr>
      <w:r>
        <w:rPr>
          <w:color w:val="000000"/>
          <w:spacing w:val="-2"/>
          <w:sz w:val="28"/>
          <w:szCs w:val="28"/>
        </w:rPr>
        <w:t>Number of programs, projects and non-project negotiations and new deployment through calls for proposals synthesized from the Group's activities Partnership law in 20 of 20 tend to decrease compared to the year 20 19 (only 16 new projects, non-projects with low budgets). However, the effectiveness of these grants is still guaranteed. Objectives (including long-term, and short-term) of programs, projects, non-projects in accordance with their functions, tasks are still implemented properly, sufficiently, in accordance with the functions, tasks and effective tasks for the implementation of key professional tasks, priority of agencies and organizations participating in the implementation Agencies and organizations engaged in international cooperation activities on legal more open to localities. Regarding content, in 20 20 , the collaborative activities continued focus to support the organization of law enforcement, in accordance with the functions and tasks assigned by agencies, organizations implementing cooperation international. The activities in direct support of legal documents have been more limited than in the previous year. Requirements and principles in cooperation, especially those specified in Directive No. 39-CT / TW dated December 9, 2009 of the Secretariat on cooperation with foreign countries in the field of law and administrative reform and the judicial reform has been basically complied with, without detecting complicated and sensitive issues. Active </w:t>
      </w:r>
      <w:r>
        <w:rPr>
          <w:color w:val="000000"/>
          <w:sz w:val="28"/>
          <w:szCs w:val="28"/>
        </w:rPr>
        <w:t>international cooperation </w:t>
      </w:r>
      <w:r>
        <w:rPr>
          <w:color w:val="000000"/>
          <w:spacing w:val="-2"/>
          <w:sz w:val="28"/>
          <w:szCs w:val="28"/>
        </w:rPr>
        <w:t>on the law has contributed to supporting agencies and organizations at the central and local in implementation of the functions and duties prescribed by law, contributing to capacity building for the staff, increase mutual understanding as well as create opportunities to learn and share experiences in implementing legal professional activities and promote cooperation between Vietnam and Vietnam. countries and international organizations .</w:t>
      </w:r>
    </w:p>
    <w:p w:rsidR="009D0CE4" w:rsidRDefault="009D0CE4" w:rsidP="009D0CE4">
      <w:pPr>
        <w:pStyle w:val="NormalWeb"/>
        <w:spacing w:before="120" w:after="0"/>
        <w:ind w:firstLine="567"/>
        <w:jc w:val="both"/>
        <w:rPr>
          <w:color w:val="000000"/>
          <w:sz w:val="27"/>
          <w:szCs w:val="27"/>
        </w:rPr>
      </w:pPr>
      <w:r>
        <w:rPr>
          <w:i/>
          <w:iCs/>
          <w:color w:val="000000"/>
          <w:sz w:val="28"/>
          <w:szCs w:val="28"/>
        </w:rPr>
        <w:t>In terms of content </w:t>
      </w:r>
      <w:r>
        <w:rPr>
          <w:color w:val="000000"/>
          <w:sz w:val="28"/>
          <w:szCs w:val="28"/>
        </w:rPr>
        <w:t>, international cooperation programs and projects on law have supported research, construction and implementation of law activities as well as improving the efficiency of state management tasks. of ministries and branches. Summary of reports from agencies, organizations and localities shows that international cooperation activities have supported the development of </w:t>
      </w:r>
      <w:r>
        <w:rPr>
          <w:b/>
          <w:bCs/>
          <w:color w:val="000000"/>
          <w:sz w:val="28"/>
          <w:szCs w:val="28"/>
        </w:rPr>
        <w:t>15 </w:t>
      </w:r>
      <w:r>
        <w:rPr>
          <w:color w:val="000000"/>
          <w:sz w:val="28"/>
          <w:szCs w:val="28"/>
        </w:rPr>
        <w:t xml:space="preserve">legal documents (including draft Laws, Decrees or normative documents. other laws) in the form of international empirical research (international </w:t>
      </w:r>
      <w:r>
        <w:rPr>
          <w:color w:val="000000"/>
          <w:sz w:val="28"/>
          <w:szCs w:val="28"/>
        </w:rPr>
        <w:lastRenderedPageBreak/>
        <w:t>conferences, seminars or survey teams). Continuing the trend of cooperation activities in the field of law in recent years, international legal cooperation activities in 2019 focus more on law enforcement and improvement. State management results as well as training and fostering activities in knowledge and skills in order to well implement laws and decrees have been issued. In addition, many legal cooperation activities in 2020 are designed to support and more effectively serve the socio-economic development tasks of the industry and locality.</w:t>
      </w:r>
    </w:p>
    <w:p w:rsidR="009D0CE4" w:rsidRDefault="009D0CE4" w:rsidP="009D0CE4">
      <w:pPr>
        <w:pStyle w:val="NormalWeb"/>
        <w:spacing w:before="120" w:after="0"/>
        <w:ind w:firstLine="567"/>
        <w:jc w:val="both"/>
        <w:rPr>
          <w:color w:val="000000"/>
          <w:sz w:val="27"/>
          <w:szCs w:val="27"/>
        </w:rPr>
      </w:pPr>
      <w:r>
        <w:rPr>
          <w:i/>
          <w:iCs/>
          <w:color w:val="000000"/>
          <w:sz w:val="28"/>
          <w:szCs w:val="28"/>
        </w:rPr>
        <w:t>Regarding cooperation partners and aid sources, </w:t>
      </w:r>
      <w:r>
        <w:rPr>
          <w:color w:val="000000"/>
          <w:sz w:val="28"/>
          <w:szCs w:val="28"/>
        </w:rPr>
        <w:t>international legal cooperation partners continue to be experienced organizations in assisting and cooperating with Vietnamese agencies and organizations in the field of law. years . The main multilateral partners supporting the legal sector for Viet Nam include UN organizations (UNDP, UNICEF, UNHCR, UNODC, UNWomen), World Bank (WB), and the European Union ( EU) ... Bilateral partners are mainly traditional partners in cooperation with Vietnam such as the Government of Canada, Germany, JICA - Japan, USAID - USA. , KOICA - Korea, British Embassies (through the British Prosperity Fund), Ireland, France, Japan ... Besides the Government and intergovernmental partners, the legal sector is also receiving attention. support, support and cooperation of many non-governmental organizations such as Bread for the World, German International Cooperation Fund for Laws (IRZ), German Federal Bar Association (BRAK), Adoption Agency Irish Central, Oxfarm - UK, Friedrich-Ebert-Stiftung Institute (FES), Asian Association for Constitutional Studies , American Bar Association, International Bar Association, Stiching Aids Fonds -Soa Aids Netherland, Wildlife Organization (WCS), Nest Pacific Links Foundation….</w:t>
      </w:r>
    </w:p>
    <w:p w:rsidR="009D0CE4" w:rsidRDefault="009D0CE4" w:rsidP="009D0CE4">
      <w:pPr>
        <w:pStyle w:val="NormalWeb"/>
        <w:spacing w:before="120" w:after="0"/>
        <w:ind w:firstLine="567"/>
        <w:jc w:val="both"/>
        <w:rPr>
          <w:color w:val="000000"/>
          <w:sz w:val="27"/>
          <w:szCs w:val="27"/>
        </w:rPr>
      </w:pPr>
      <w:r>
        <w:rPr>
          <w:color w:val="000000"/>
          <w:sz w:val="28"/>
          <w:szCs w:val="28"/>
        </w:rPr>
        <w:t>The specific results were achieved as follows:</w:t>
      </w:r>
    </w:p>
    <w:p w:rsidR="009D0CE4" w:rsidRDefault="009D0CE4" w:rsidP="009D0CE4">
      <w:pPr>
        <w:pStyle w:val="NormalWeb"/>
        <w:spacing w:before="120" w:after="0"/>
        <w:ind w:firstLine="567"/>
        <w:jc w:val="both"/>
        <w:rPr>
          <w:color w:val="000000"/>
          <w:sz w:val="27"/>
          <w:szCs w:val="27"/>
        </w:rPr>
      </w:pPr>
      <w:r>
        <w:rPr>
          <w:b/>
          <w:bCs/>
          <w:color w:val="000000"/>
          <w:sz w:val="28"/>
          <w:szCs w:val="28"/>
        </w:rPr>
        <w:t>-  </w:t>
      </w:r>
      <w:r>
        <w:rPr>
          <w:color w:val="000000"/>
          <w:sz w:val="28"/>
          <w:szCs w:val="28"/>
        </w:rPr>
        <w:t>Successfully held a </w:t>
      </w:r>
      <w:r>
        <w:rPr>
          <w:color w:val="000000"/>
          <w:spacing w:val="-4"/>
          <w:sz w:val="28"/>
          <w:szCs w:val="28"/>
        </w:rPr>
        <w:t>discussion session on completing and implementing the law on " </w:t>
      </w:r>
      <w:r>
        <w:rPr>
          <w:i/>
          <w:iCs/>
          <w:color w:val="000000"/>
          <w:spacing w:val="-4"/>
          <w:sz w:val="28"/>
          <w:szCs w:val="28"/>
        </w:rPr>
        <w:t>Raising awareness of the law to enhance the prevention and fighting against child violence </w:t>
      </w:r>
      <w:r>
        <w:rPr>
          <w:color w:val="000000"/>
          <w:spacing w:val="-4"/>
          <w:sz w:val="28"/>
          <w:szCs w:val="28"/>
        </w:rPr>
        <w:t>" on June 17, 2020 and a discussion session on perfection and reality. Competition policy and law with the theme of </w:t>
      </w:r>
      <w:r>
        <w:rPr>
          <w:i/>
          <w:iCs/>
          <w:color w:val="000000"/>
          <w:spacing w:val="-4"/>
          <w:sz w:val="28"/>
          <w:szCs w:val="28"/>
        </w:rPr>
        <w:t>Raising awareness of laws to strengthen prevention and control of child violence </w:t>
      </w:r>
      <w:r>
        <w:rPr>
          <w:color w:val="000000"/>
          <w:spacing w:val="-4"/>
          <w:sz w:val="28"/>
          <w:szCs w:val="28"/>
        </w:rPr>
        <w:t>”on October 19, 2020 in Hanoi.</w:t>
      </w:r>
    </w:p>
    <w:p w:rsidR="009D0CE4" w:rsidRDefault="009D0CE4" w:rsidP="009D0CE4">
      <w:pPr>
        <w:pStyle w:val="NormalWeb"/>
        <w:spacing w:before="120" w:after="0"/>
        <w:ind w:firstLine="567"/>
        <w:jc w:val="both"/>
        <w:rPr>
          <w:color w:val="000000"/>
          <w:sz w:val="27"/>
          <w:szCs w:val="27"/>
        </w:rPr>
      </w:pPr>
      <w:r>
        <w:rPr>
          <w:b/>
          <w:bCs/>
          <w:color w:val="000000"/>
          <w:sz w:val="28"/>
          <w:szCs w:val="28"/>
        </w:rPr>
        <w:t>- </w:t>
      </w:r>
      <w:r>
        <w:rPr>
          <w:color w:val="000000"/>
          <w:sz w:val="28"/>
          <w:szCs w:val="28"/>
        </w:rPr>
        <w:t>Complete research topics on legal and judicial contents that are strengths and high interest of international partners for proposing cooperation with partners in legal reform and private reform. France; development of topics (the original version) to propagate about the 75-year development achievements of the Ministry and the Justice branch to inform partners in cooperation with the Ministry of Justice.</w:t>
      </w:r>
      <w:r>
        <w:rPr>
          <w:b/>
          <w:bCs/>
          <w:color w:val="000000"/>
          <w:sz w:val="28"/>
          <w:szCs w:val="28"/>
        </w:rPr>
        <w:t> </w:t>
      </w:r>
    </w:p>
    <w:p w:rsidR="009D0CE4" w:rsidRDefault="009D0CE4" w:rsidP="009D0CE4">
      <w:pPr>
        <w:pStyle w:val="NormalWeb"/>
        <w:spacing w:before="120" w:after="0"/>
        <w:ind w:firstLine="567"/>
        <w:jc w:val="both"/>
        <w:rPr>
          <w:color w:val="000000"/>
          <w:sz w:val="27"/>
          <w:szCs w:val="27"/>
        </w:rPr>
      </w:pPr>
      <w:r>
        <w:rPr>
          <w:color w:val="000000"/>
          <w:sz w:val="28"/>
          <w:szCs w:val="28"/>
        </w:rPr>
        <w:t>- Organize information sharing seminars on the need of international legal cooperation, introduce some outstanding international cooperation results in 2020 and introduce new legal provisions on operational management. international legal cooperation (focusing on international conferences, seminars, program and project management, official and non-government development aid) to relevant stakeholders and international partners.</w:t>
      </w:r>
    </w:p>
    <w:p w:rsidR="009D0CE4" w:rsidRDefault="009D0CE4" w:rsidP="009D0CE4">
      <w:pPr>
        <w:pStyle w:val="NormalWeb"/>
        <w:spacing w:before="120" w:after="0"/>
        <w:ind w:firstLine="567"/>
        <w:jc w:val="both"/>
        <w:rPr>
          <w:color w:val="000000"/>
          <w:sz w:val="27"/>
          <w:szCs w:val="27"/>
        </w:rPr>
      </w:pPr>
      <w:r>
        <w:rPr>
          <w:color w:val="000000"/>
          <w:sz w:val="28"/>
          <w:szCs w:val="28"/>
        </w:rPr>
        <w:lastRenderedPageBreak/>
        <w:t>- Carry out reports on the activities of the Legal Partnership Group, report on the results of legal forums, the results of international legal cooperation.</w:t>
      </w:r>
    </w:p>
    <w:p w:rsidR="009D0CE4" w:rsidRDefault="009D0CE4" w:rsidP="009D0CE4">
      <w:pPr>
        <w:pStyle w:val="NormalWeb"/>
        <w:spacing w:before="120" w:after="0"/>
        <w:ind w:firstLine="567"/>
        <w:jc w:val="both"/>
        <w:rPr>
          <w:color w:val="000000"/>
          <w:sz w:val="27"/>
          <w:szCs w:val="27"/>
        </w:rPr>
      </w:pPr>
      <w:r>
        <w:rPr>
          <w:color w:val="000000"/>
          <w:sz w:val="28"/>
          <w:szCs w:val="28"/>
        </w:rPr>
        <w:t>- Issue a Newsletter on activities of the Legal Partnership Group, develop and maintain the column of Legal Partnership Group on the website on international cooperation on law; issue a Newsletter on activities of the Legal Partnership Group (newsletter), in which information on outstanding legal cooperation results of agencies and organizations; continue to maintain and post information on the activities of the Legal Partnership Group, foreign activities of the Ministry of Justice, outstanding results of international cooperation on the website about international cooperation in law.</w:t>
      </w:r>
    </w:p>
    <w:p w:rsidR="009D0CE4" w:rsidRDefault="009D0CE4" w:rsidP="009D0CE4">
      <w:pPr>
        <w:pStyle w:val="NormalWeb"/>
        <w:spacing w:before="120" w:after="0"/>
        <w:ind w:firstLine="567"/>
        <w:jc w:val="both"/>
        <w:rPr>
          <w:color w:val="000000"/>
          <w:sz w:val="27"/>
          <w:szCs w:val="27"/>
        </w:rPr>
      </w:pPr>
      <w:r>
        <w:rPr>
          <w:b/>
          <w:bCs/>
          <w:color w:val="000000"/>
          <w:sz w:val="28"/>
          <w:szCs w:val="28"/>
        </w:rPr>
        <w:t>2. Limitations and difficulties</w:t>
      </w:r>
    </w:p>
    <w:p w:rsidR="009D0CE4" w:rsidRDefault="009D0CE4" w:rsidP="009D0CE4">
      <w:pPr>
        <w:pStyle w:val="NormalWeb"/>
        <w:spacing w:before="120" w:after="0"/>
        <w:ind w:firstLine="567"/>
        <w:jc w:val="both"/>
        <w:rPr>
          <w:color w:val="000000"/>
          <w:sz w:val="27"/>
          <w:szCs w:val="27"/>
        </w:rPr>
      </w:pPr>
      <w:r>
        <w:rPr>
          <w:color w:val="000000"/>
          <w:sz w:val="28"/>
          <w:szCs w:val="28"/>
        </w:rPr>
        <w:t>- The Covid-19 pandemic is complicated and will continue to last, so the activities of the Legal Partnership Group have been adjusted in terms of time and mode of implementation. In 2020, due to the impact of Covid translation, the activities of the Legal Partnership Group in 2020 will mainly be implemented in recruiting domestic experts and conducting research . Many activities of the unit, mostly conferences, seminars, conducting survey activities, working with international experts ... have to be postponed or adjusted. Therefore, the disbursement progress of activities only accounts for a small proportion compared to the budget assigned at the beginning of the year.</w:t>
      </w:r>
    </w:p>
    <w:p w:rsidR="009D0CE4" w:rsidRDefault="009D0CE4" w:rsidP="009D0CE4">
      <w:pPr>
        <w:pStyle w:val="NormalWeb"/>
        <w:spacing w:before="120" w:after="0"/>
        <w:ind w:firstLine="567"/>
        <w:jc w:val="both"/>
        <w:rPr>
          <w:color w:val="000000"/>
          <w:sz w:val="27"/>
          <w:szCs w:val="27"/>
        </w:rPr>
      </w:pPr>
      <w:r>
        <w:rPr>
          <w:color w:val="000000"/>
          <w:sz w:val="28"/>
          <w:szCs w:val="28"/>
        </w:rPr>
        <w:t>- Information and results of shared cooperation activities (excluding information shared at legal forums) are mainly from activities of the Ministry of Justice or within cooperation with partners. within the framework of programs and projects by the Ministry of Justice is the lead agency.</w:t>
      </w:r>
    </w:p>
    <w:p w:rsidR="009D0CE4" w:rsidRDefault="009D0CE4" w:rsidP="009D0CE4">
      <w:pPr>
        <w:pStyle w:val="NormalWeb"/>
        <w:spacing w:before="120" w:after="0"/>
        <w:ind w:firstLine="567"/>
        <w:jc w:val="both"/>
        <w:rPr>
          <w:color w:val="000000"/>
          <w:sz w:val="27"/>
          <w:szCs w:val="27"/>
        </w:rPr>
      </w:pPr>
      <w:r>
        <w:rPr>
          <w:color w:val="000000"/>
          <w:sz w:val="28"/>
          <w:szCs w:val="28"/>
        </w:rPr>
        <w:t>- The number of programs, projects and non-projects in the legal field mobilized through the activities of the Legal Partnership Group is modest compared to the cooperation needs of agencies and organizations. and tends to decrease compared to 2019. In particular, the number of programs, projects and non-projects specializing in law is not much. Legal cooperation activities are often only one component or a small outcome / content in the overall project, so many supports are single, limited to support for long-term tasks or support for tasks related to strengthening the capacity of agencies and organizations. </w:t>
      </w:r>
    </w:p>
    <w:p w:rsidR="009D0CE4" w:rsidRDefault="009D0CE4" w:rsidP="009D0CE4">
      <w:pPr>
        <w:pStyle w:val="NormalWeb"/>
        <w:spacing w:before="120" w:after="0"/>
        <w:ind w:firstLine="567"/>
        <w:jc w:val="both"/>
        <w:rPr>
          <w:color w:val="000000"/>
          <w:sz w:val="27"/>
          <w:szCs w:val="27"/>
        </w:rPr>
      </w:pPr>
      <w:r>
        <w:rPr>
          <w:color w:val="000000"/>
          <w:sz w:val="28"/>
          <w:szCs w:val="28"/>
        </w:rPr>
        <w:t>- Some traditional partners, notably UN agencies (UNDP, UNWomen, UNODC, UNHCR) have a shift in the provision of support for small-scale legal cooperation activities. More, the focus, the focus on issues is the motivating interest of these organizations and according to the capital raised from third parties.</w:t>
      </w:r>
    </w:p>
    <w:p w:rsidR="009D0CE4" w:rsidRDefault="009D0CE4" w:rsidP="009D0CE4">
      <w:pPr>
        <w:pStyle w:val="NormalWeb"/>
        <w:spacing w:before="120" w:after="0"/>
        <w:ind w:firstLine="567"/>
        <w:jc w:val="both"/>
        <w:rPr>
          <w:color w:val="000000"/>
          <w:sz w:val="27"/>
          <w:szCs w:val="27"/>
        </w:rPr>
      </w:pPr>
      <w:r>
        <w:rPr>
          <w:color w:val="000000"/>
          <w:sz w:val="28"/>
          <w:szCs w:val="28"/>
        </w:rPr>
        <w:t>- Legal cooperation activities or programs and projects at the local level continue to be limited, although there have been an increase in 2019.  The scale of projects and non-projects at the local level often small, the scale and scope of impacts are not much, and there are few ODA programs and projects.</w:t>
      </w:r>
    </w:p>
    <w:p w:rsidR="009D0CE4" w:rsidRDefault="009D0CE4" w:rsidP="009D0CE4">
      <w:pPr>
        <w:pStyle w:val="NormalWeb"/>
        <w:spacing w:before="120" w:after="0"/>
        <w:ind w:firstLine="567"/>
        <w:jc w:val="both"/>
        <w:rPr>
          <w:color w:val="000000"/>
          <w:sz w:val="27"/>
          <w:szCs w:val="27"/>
        </w:rPr>
      </w:pPr>
      <w:r>
        <w:rPr>
          <w:color w:val="000000"/>
          <w:sz w:val="28"/>
          <w:szCs w:val="28"/>
        </w:rPr>
        <w:t xml:space="preserve">- The activities of sharing international cooperation results in the legal field have not been focused. The rate of these activities compared to cooperation </w:t>
      </w:r>
      <w:r>
        <w:rPr>
          <w:color w:val="000000"/>
          <w:sz w:val="28"/>
          <w:szCs w:val="28"/>
        </w:rPr>
        <w:lastRenderedPageBreak/>
        <w:t>activities carried out in the year 20 20 is very low, almost no activities of seminars, seminars to share experiences, results of international cooperation on law in statistics of agencies and organizations.</w:t>
      </w:r>
    </w:p>
    <w:p w:rsidR="009D0CE4" w:rsidRDefault="009D0CE4" w:rsidP="009D0CE4">
      <w:pPr>
        <w:pStyle w:val="NormalWeb"/>
        <w:spacing w:before="120" w:after="0"/>
        <w:ind w:firstLine="567"/>
        <w:jc w:val="both"/>
        <w:rPr>
          <w:color w:val="000000"/>
          <w:sz w:val="27"/>
          <w:szCs w:val="27"/>
        </w:rPr>
      </w:pPr>
      <w:r>
        <w:rPr>
          <w:color w:val="000000"/>
          <w:sz w:val="28"/>
          <w:szCs w:val="28"/>
        </w:rPr>
        <w:t>Above is the Report on the results and the situation of building and maintaining the column on the website of the Legal Partnership Group of Quarter I V / 2020 , the Department of International Cooperation would like to report to Deputy Minister Nguyen Khanh Ngoc. review, give directions ./.</w:t>
      </w:r>
    </w:p>
    <w:p w:rsidR="009D0CE4" w:rsidRDefault="009D0CE4" w:rsidP="009D0CE4">
      <w:pPr>
        <w:pStyle w:val="NormalWeb"/>
        <w:spacing w:before="120" w:after="0" w:line="322" w:lineRule="atLeast"/>
        <w:ind w:firstLine="567"/>
        <w:jc w:val="both"/>
        <w:rPr>
          <w:color w:val="000000"/>
          <w:sz w:val="28"/>
          <w:szCs w:val="28"/>
        </w:rPr>
      </w:pPr>
      <w:r>
        <w:rPr>
          <w:color w:val="000000"/>
          <w:sz w:val="28"/>
          <w:szCs w:val="28"/>
        </w:rPr>
        <w:t> </w:t>
      </w:r>
    </w:p>
    <w:tbl>
      <w:tblPr>
        <w:tblW w:w="9360" w:type="dxa"/>
        <w:tblCellMar>
          <w:left w:w="0" w:type="dxa"/>
          <w:right w:w="0" w:type="dxa"/>
        </w:tblCellMar>
        <w:tblLook w:val="04A0" w:firstRow="1" w:lastRow="0" w:firstColumn="1" w:lastColumn="0" w:noHBand="0" w:noVBand="1"/>
      </w:tblPr>
      <w:tblGrid>
        <w:gridCol w:w="3870"/>
        <w:gridCol w:w="5490"/>
      </w:tblGrid>
      <w:tr w:rsidR="009D0CE4" w:rsidTr="009D0CE4">
        <w:trPr>
          <w:trHeight w:val="2560"/>
        </w:trPr>
        <w:tc>
          <w:tcPr>
            <w:tcW w:w="3870" w:type="dxa"/>
            <w:tcMar>
              <w:top w:w="0" w:type="dxa"/>
              <w:left w:w="108" w:type="dxa"/>
              <w:bottom w:w="0" w:type="dxa"/>
              <w:right w:w="108" w:type="dxa"/>
            </w:tcMar>
            <w:hideMark/>
          </w:tcPr>
          <w:p w:rsidR="009D0CE4" w:rsidRDefault="009D0CE4">
            <w:pPr>
              <w:pStyle w:val="NormalWeb"/>
              <w:spacing w:before="0" w:after="0"/>
              <w:jc w:val="both"/>
            </w:pPr>
            <w:r>
              <w:rPr>
                <w:b/>
                <w:bCs/>
                <w:i/>
                <w:iCs/>
              </w:rPr>
              <w:t>Recipients:             </w:t>
            </w:r>
          </w:p>
          <w:p w:rsidR="009D0CE4" w:rsidRDefault="009D0CE4">
            <w:pPr>
              <w:pStyle w:val="NormalWeb"/>
              <w:spacing w:before="0" w:after="0"/>
              <w:jc w:val="both"/>
            </w:pPr>
            <w:r>
              <w:t>- As above ;</w:t>
            </w:r>
          </w:p>
          <w:p w:rsidR="009D0CE4" w:rsidRDefault="009D0CE4" w:rsidP="009D0CE4">
            <w:pPr>
              <w:pStyle w:val="NormalWeb"/>
              <w:spacing w:before="0" w:after="0"/>
              <w:jc w:val="both"/>
            </w:pPr>
            <w:r>
              <w:t>- Save: VT, QLHTPL( H ).</w:t>
            </w:r>
          </w:p>
        </w:tc>
        <w:tc>
          <w:tcPr>
            <w:tcW w:w="5490" w:type="dxa"/>
            <w:tcMar>
              <w:top w:w="0" w:type="dxa"/>
              <w:left w:w="108" w:type="dxa"/>
              <w:bottom w:w="0" w:type="dxa"/>
              <w:right w:w="108" w:type="dxa"/>
            </w:tcMar>
            <w:hideMark/>
          </w:tcPr>
          <w:p w:rsidR="009D0CE4" w:rsidRDefault="009D0CE4">
            <w:pPr>
              <w:pStyle w:val="NormalWeb"/>
              <w:spacing w:before="0" w:after="0"/>
              <w:jc w:val="center"/>
            </w:pPr>
            <w:r>
              <w:rPr>
                <w:b/>
                <w:bCs/>
                <w:sz w:val="26"/>
                <w:szCs w:val="26"/>
              </w:rPr>
              <w:t>DIRECTOR GENERAL</w:t>
            </w:r>
          </w:p>
          <w:p w:rsidR="009D0CE4" w:rsidRDefault="009D0CE4">
            <w:pPr>
              <w:pStyle w:val="NormalWeb"/>
              <w:spacing w:before="0" w:after="0"/>
              <w:jc w:val="center"/>
            </w:pPr>
            <w:r>
              <w:rPr>
                <w:rFonts w:ascii="Cambria" w:hAnsi="Cambria"/>
                <w:b/>
                <w:bCs/>
                <w:sz w:val="26"/>
                <w:szCs w:val="26"/>
              </w:rPr>
              <w:t> </w:t>
            </w:r>
          </w:p>
          <w:p w:rsidR="009D0CE4" w:rsidRDefault="009D0CE4">
            <w:pPr>
              <w:pStyle w:val="NormalWeb"/>
              <w:spacing w:before="0" w:after="0"/>
              <w:jc w:val="center"/>
            </w:pPr>
            <w:r>
              <w:rPr>
                <w:rFonts w:ascii="Cambria" w:hAnsi="Cambria"/>
                <w:b/>
                <w:bCs/>
                <w:sz w:val="26"/>
                <w:szCs w:val="26"/>
              </w:rPr>
              <w:t> </w:t>
            </w:r>
          </w:p>
          <w:p w:rsidR="009D0CE4" w:rsidRDefault="009D0CE4">
            <w:pPr>
              <w:pStyle w:val="NormalWeb"/>
              <w:spacing w:before="0" w:after="0"/>
              <w:jc w:val="center"/>
            </w:pPr>
            <w:r>
              <w:rPr>
                <w:rFonts w:ascii="Cambria" w:hAnsi="Cambria"/>
                <w:b/>
                <w:bCs/>
                <w:sz w:val="26"/>
                <w:szCs w:val="26"/>
              </w:rPr>
              <w:t> </w:t>
            </w:r>
          </w:p>
          <w:p w:rsidR="009D0CE4" w:rsidRDefault="009D0CE4">
            <w:pPr>
              <w:pStyle w:val="NormalWeb"/>
              <w:spacing w:before="0" w:after="0"/>
              <w:jc w:val="center"/>
            </w:pPr>
            <w:r>
              <w:rPr>
                <w:rFonts w:ascii="Cambria" w:hAnsi="Cambria"/>
                <w:b/>
                <w:bCs/>
                <w:sz w:val="26"/>
                <w:szCs w:val="26"/>
              </w:rPr>
              <w:t> </w:t>
            </w:r>
          </w:p>
          <w:p w:rsidR="009D0CE4" w:rsidRDefault="009D0CE4">
            <w:pPr>
              <w:pStyle w:val="NormalWeb"/>
              <w:spacing w:before="0" w:after="0"/>
              <w:jc w:val="center"/>
            </w:pPr>
            <w:r>
              <w:rPr>
                <w:rFonts w:ascii="Cambria" w:hAnsi="Cambria"/>
                <w:b/>
                <w:bCs/>
                <w:sz w:val="26"/>
                <w:szCs w:val="26"/>
              </w:rPr>
              <w:t> </w:t>
            </w:r>
          </w:p>
          <w:p w:rsidR="009D0CE4" w:rsidRDefault="009D0CE4">
            <w:pPr>
              <w:pStyle w:val="NormalWeb"/>
              <w:spacing w:before="0" w:after="0"/>
              <w:jc w:val="center"/>
            </w:pPr>
            <w:r>
              <w:rPr>
                <w:b/>
                <w:bCs/>
                <w:sz w:val="26"/>
                <w:szCs w:val="26"/>
              </w:rPr>
              <w:t>Nguyen Huu Huyen</w:t>
            </w:r>
          </w:p>
        </w:tc>
      </w:tr>
    </w:tbl>
    <w:p w:rsidR="00753089" w:rsidRPr="00213862" w:rsidRDefault="00753089" w:rsidP="005200AB">
      <w:pPr>
        <w:tabs>
          <w:tab w:val="left" w:pos="993"/>
        </w:tabs>
        <w:spacing w:after="120" w:line="360" w:lineRule="exact"/>
        <w:jc w:val="both"/>
        <w:rPr>
          <w:sz w:val="28"/>
          <w:szCs w:val="28"/>
        </w:rPr>
      </w:pPr>
    </w:p>
    <w:sectPr w:rsidR="00753089" w:rsidRPr="00213862" w:rsidSect="00FB18EF">
      <w:headerReference w:type="default" r:id="rId10"/>
      <w:pgSz w:w="11907" w:h="16840" w:code="9"/>
      <w:pgMar w:top="851" w:right="1134" w:bottom="568"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E2C" w:rsidRDefault="00431E2C" w:rsidP="00C832FD">
      <w:pPr>
        <w:spacing w:after="0" w:line="240" w:lineRule="auto"/>
      </w:pPr>
      <w:r>
        <w:separator/>
      </w:r>
    </w:p>
  </w:endnote>
  <w:endnote w:type="continuationSeparator" w:id="0">
    <w:p w:rsidR="00431E2C" w:rsidRDefault="00431E2C" w:rsidP="00C8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E2C" w:rsidRDefault="00431E2C" w:rsidP="00C832FD">
      <w:pPr>
        <w:spacing w:after="0" w:line="240" w:lineRule="auto"/>
      </w:pPr>
      <w:r>
        <w:separator/>
      </w:r>
    </w:p>
  </w:footnote>
  <w:footnote w:type="continuationSeparator" w:id="0">
    <w:p w:rsidR="00431E2C" w:rsidRDefault="00431E2C" w:rsidP="00C83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455731"/>
      <w:docPartObj>
        <w:docPartGallery w:val="Page Numbers (Top of Page)"/>
        <w:docPartUnique/>
      </w:docPartObj>
    </w:sdtPr>
    <w:sdtEndPr>
      <w:rPr>
        <w:noProof/>
      </w:rPr>
    </w:sdtEndPr>
    <w:sdtContent>
      <w:p w:rsidR="009D0CE4" w:rsidRDefault="009D0CE4">
        <w:pPr>
          <w:pStyle w:val="Header"/>
          <w:jc w:val="center"/>
        </w:pPr>
        <w:r>
          <w:fldChar w:fldCharType="begin"/>
        </w:r>
        <w:r>
          <w:instrText xml:space="preserve"> PAGE   \* MERGEFORMAT </w:instrText>
        </w:r>
        <w:r>
          <w:fldChar w:fldCharType="separate"/>
        </w:r>
        <w:r w:rsidR="00E22798">
          <w:rPr>
            <w:noProof/>
          </w:rPr>
          <w:t>31</w:t>
        </w:r>
        <w:r>
          <w:rPr>
            <w:noProof/>
          </w:rPr>
          <w:fldChar w:fldCharType="end"/>
        </w:r>
      </w:p>
    </w:sdtContent>
  </w:sdt>
  <w:p w:rsidR="009D0CE4" w:rsidRDefault="009D0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636"/>
    <w:multiLevelType w:val="hybridMultilevel"/>
    <w:tmpl w:val="B83C8218"/>
    <w:lvl w:ilvl="0" w:tplc="968AC9C8">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602228"/>
    <w:multiLevelType w:val="hybridMultilevel"/>
    <w:tmpl w:val="D6AC332C"/>
    <w:lvl w:ilvl="0" w:tplc="188E731E">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1B5E20"/>
    <w:multiLevelType w:val="hybridMultilevel"/>
    <w:tmpl w:val="E9C84E7C"/>
    <w:lvl w:ilvl="0" w:tplc="DA6C0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E76336"/>
    <w:multiLevelType w:val="multilevel"/>
    <w:tmpl w:val="904A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AB0350"/>
    <w:multiLevelType w:val="hybridMultilevel"/>
    <w:tmpl w:val="AE14D86A"/>
    <w:lvl w:ilvl="0" w:tplc="03925A0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54F9"/>
    <w:rsid w:val="0000391E"/>
    <w:rsid w:val="00013140"/>
    <w:rsid w:val="00024A2E"/>
    <w:rsid w:val="00042A7D"/>
    <w:rsid w:val="00060533"/>
    <w:rsid w:val="000639F6"/>
    <w:rsid w:val="0006458E"/>
    <w:rsid w:val="00073F80"/>
    <w:rsid w:val="000932C9"/>
    <w:rsid w:val="0009342C"/>
    <w:rsid w:val="000C2C64"/>
    <w:rsid w:val="000C539A"/>
    <w:rsid w:val="000D1522"/>
    <w:rsid w:val="000D55EE"/>
    <w:rsid w:val="000E53B2"/>
    <w:rsid w:val="000E7054"/>
    <w:rsid w:val="000E7952"/>
    <w:rsid w:val="000F0113"/>
    <w:rsid w:val="00104F2B"/>
    <w:rsid w:val="00106F9F"/>
    <w:rsid w:val="001405A4"/>
    <w:rsid w:val="0014544B"/>
    <w:rsid w:val="00154154"/>
    <w:rsid w:val="00155713"/>
    <w:rsid w:val="001641BA"/>
    <w:rsid w:val="001646EE"/>
    <w:rsid w:val="00164FEA"/>
    <w:rsid w:val="001707E8"/>
    <w:rsid w:val="00177628"/>
    <w:rsid w:val="00182694"/>
    <w:rsid w:val="001826DD"/>
    <w:rsid w:val="00183AE4"/>
    <w:rsid w:val="00184AA3"/>
    <w:rsid w:val="00185878"/>
    <w:rsid w:val="001866DB"/>
    <w:rsid w:val="001910A0"/>
    <w:rsid w:val="00197AF1"/>
    <w:rsid w:val="00197D8F"/>
    <w:rsid w:val="001A5739"/>
    <w:rsid w:val="001B701A"/>
    <w:rsid w:val="001C39FF"/>
    <w:rsid w:val="001F19E9"/>
    <w:rsid w:val="001F28E0"/>
    <w:rsid w:val="001F62AE"/>
    <w:rsid w:val="00200A6E"/>
    <w:rsid w:val="002035E5"/>
    <w:rsid w:val="002137F5"/>
    <w:rsid w:val="00213862"/>
    <w:rsid w:val="00217892"/>
    <w:rsid w:val="002239E6"/>
    <w:rsid w:val="00225944"/>
    <w:rsid w:val="002329D7"/>
    <w:rsid w:val="002626D4"/>
    <w:rsid w:val="00267178"/>
    <w:rsid w:val="00270B7B"/>
    <w:rsid w:val="00280315"/>
    <w:rsid w:val="002971C1"/>
    <w:rsid w:val="002C35CF"/>
    <w:rsid w:val="002D3815"/>
    <w:rsid w:val="002D48D8"/>
    <w:rsid w:val="002D4FE5"/>
    <w:rsid w:val="00300567"/>
    <w:rsid w:val="00341CDB"/>
    <w:rsid w:val="00352699"/>
    <w:rsid w:val="00352F46"/>
    <w:rsid w:val="003530FD"/>
    <w:rsid w:val="00362E72"/>
    <w:rsid w:val="0037744A"/>
    <w:rsid w:val="003928B6"/>
    <w:rsid w:val="003B0A89"/>
    <w:rsid w:val="003B7FAF"/>
    <w:rsid w:val="003C30FF"/>
    <w:rsid w:val="003C36C7"/>
    <w:rsid w:val="003D13FA"/>
    <w:rsid w:val="003D47FF"/>
    <w:rsid w:val="003E3817"/>
    <w:rsid w:val="003E6B10"/>
    <w:rsid w:val="003E7EAB"/>
    <w:rsid w:val="003F0006"/>
    <w:rsid w:val="00401143"/>
    <w:rsid w:val="00401B6A"/>
    <w:rsid w:val="00422BEA"/>
    <w:rsid w:val="00431E2C"/>
    <w:rsid w:val="00435A00"/>
    <w:rsid w:val="00435FD7"/>
    <w:rsid w:val="00446FB9"/>
    <w:rsid w:val="00453200"/>
    <w:rsid w:val="00473CE1"/>
    <w:rsid w:val="004750FF"/>
    <w:rsid w:val="004758B3"/>
    <w:rsid w:val="004854F9"/>
    <w:rsid w:val="00494C08"/>
    <w:rsid w:val="00495A7F"/>
    <w:rsid w:val="004A640A"/>
    <w:rsid w:val="004A78D2"/>
    <w:rsid w:val="004C097A"/>
    <w:rsid w:val="004E4FBE"/>
    <w:rsid w:val="004F53DE"/>
    <w:rsid w:val="005001E6"/>
    <w:rsid w:val="005014AA"/>
    <w:rsid w:val="00504F44"/>
    <w:rsid w:val="005200AB"/>
    <w:rsid w:val="00530FEE"/>
    <w:rsid w:val="0056477F"/>
    <w:rsid w:val="00574C0A"/>
    <w:rsid w:val="00575547"/>
    <w:rsid w:val="005854F3"/>
    <w:rsid w:val="005A55D6"/>
    <w:rsid w:val="005D3C0A"/>
    <w:rsid w:val="005D5DBE"/>
    <w:rsid w:val="005F2207"/>
    <w:rsid w:val="005F3C2A"/>
    <w:rsid w:val="005F62B4"/>
    <w:rsid w:val="005F6569"/>
    <w:rsid w:val="0060538E"/>
    <w:rsid w:val="0062111E"/>
    <w:rsid w:val="00634895"/>
    <w:rsid w:val="006348AB"/>
    <w:rsid w:val="006434C9"/>
    <w:rsid w:val="006453B7"/>
    <w:rsid w:val="00651069"/>
    <w:rsid w:val="0066228D"/>
    <w:rsid w:val="006744C9"/>
    <w:rsid w:val="00676482"/>
    <w:rsid w:val="0068647F"/>
    <w:rsid w:val="00687819"/>
    <w:rsid w:val="0069106E"/>
    <w:rsid w:val="00696A66"/>
    <w:rsid w:val="006B344F"/>
    <w:rsid w:val="006B55C6"/>
    <w:rsid w:val="006D5329"/>
    <w:rsid w:val="006E260A"/>
    <w:rsid w:val="00700EEC"/>
    <w:rsid w:val="00715264"/>
    <w:rsid w:val="00731C02"/>
    <w:rsid w:val="00733E27"/>
    <w:rsid w:val="00736DC1"/>
    <w:rsid w:val="00750907"/>
    <w:rsid w:val="007509AD"/>
    <w:rsid w:val="00753089"/>
    <w:rsid w:val="0076127B"/>
    <w:rsid w:val="0076151E"/>
    <w:rsid w:val="0077126F"/>
    <w:rsid w:val="00782441"/>
    <w:rsid w:val="0078450E"/>
    <w:rsid w:val="00784F9E"/>
    <w:rsid w:val="00792236"/>
    <w:rsid w:val="007A352F"/>
    <w:rsid w:val="007A3BD2"/>
    <w:rsid w:val="007C1208"/>
    <w:rsid w:val="007C1D74"/>
    <w:rsid w:val="007C4F6E"/>
    <w:rsid w:val="007C5C44"/>
    <w:rsid w:val="007D5A30"/>
    <w:rsid w:val="007D62E0"/>
    <w:rsid w:val="007D66D7"/>
    <w:rsid w:val="007F3934"/>
    <w:rsid w:val="0080751B"/>
    <w:rsid w:val="00820831"/>
    <w:rsid w:val="0082306F"/>
    <w:rsid w:val="008238E1"/>
    <w:rsid w:val="00826AB8"/>
    <w:rsid w:val="008311EB"/>
    <w:rsid w:val="008449FD"/>
    <w:rsid w:val="00844E2E"/>
    <w:rsid w:val="00854835"/>
    <w:rsid w:val="008557B4"/>
    <w:rsid w:val="00863F3C"/>
    <w:rsid w:val="00866A9C"/>
    <w:rsid w:val="008823C8"/>
    <w:rsid w:val="0088323F"/>
    <w:rsid w:val="008862D6"/>
    <w:rsid w:val="00886993"/>
    <w:rsid w:val="00894A0D"/>
    <w:rsid w:val="00896B22"/>
    <w:rsid w:val="008A119E"/>
    <w:rsid w:val="008A56CD"/>
    <w:rsid w:val="008B005B"/>
    <w:rsid w:val="008B6386"/>
    <w:rsid w:val="00905BFE"/>
    <w:rsid w:val="00920AFF"/>
    <w:rsid w:val="009431BD"/>
    <w:rsid w:val="0095604A"/>
    <w:rsid w:val="00963AB0"/>
    <w:rsid w:val="00966C49"/>
    <w:rsid w:val="00971526"/>
    <w:rsid w:val="00971EFE"/>
    <w:rsid w:val="00987D50"/>
    <w:rsid w:val="009A1A7E"/>
    <w:rsid w:val="009A399F"/>
    <w:rsid w:val="009A4F21"/>
    <w:rsid w:val="009A7EE9"/>
    <w:rsid w:val="009B5630"/>
    <w:rsid w:val="009C6710"/>
    <w:rsid w:val="009D0CE4"/>
    <w:rsid w:val="009D308E"/>
    <w:rsid w:val="009E24DB"/>
    <w:rsid w:val="009E3677"/>
    <w:rsid w:val="009E4C66"/>
    <w:rsid w:val="009F0257"/>
    <w:rsid w:val="009F64FF"/>
    <w:rsid w:val="00A02CC9"/>
    <w:rsid w:val="00A16897"/>
    <w:rsid w:val="00A33CEC"/>
    <w:rsid w:val="00A55162"/>
    <w:rsid w:val="00A64850"/>
    <w:rsid w:val="00A76402"/>
    <w:rsid w:val="00AA46A6"/>
    <w:rsid w:val="00AA6CD5"/>
    <w:rsid w:val="00AA75CE"/>
    <w:rsid w:val="00AA7B30"/>
    <w:rsid w:val="00AB5C90"/>
    <w:rsid w:val="00AC61CB"/>
    <w:rsid w:val="00B0288B"/>
    <w:rsid w:val="00B0457B"/>
    <w:rsid w:val="00B268AE"/>
    <w:rsid w:val="00B31F5C"/>
    <w:rsid w:val="00B5135A"/>
    <w:rsid w:val="00B56602"/>
    <w:rsid w:val="00B5793E"/>
    <w:rsid w:val="00B66F6A"/>
    <w:rsid w:val="00B84A4B"/>
    <w:rsid w:val="00B96CE6"/>
    <w:rsid w:val="00BB5261"/>
    <w:rsid w:val="00BC70E5"/>
    <w:rsid w:val="00BE1759"/>
    <w:rsid w:val="00BE4B39"/>
    <w:rsid w:val="00BF3F32"/>
    <w:rsid w:val="00BF5143"/>
    <w:rsid w:val="00C005C5"/>
    <w:rsid w:val="00C07CA1"/>
    <w:rsid w:val="00C126DF"/>
    <w:rsid w:val="00C12827"/>
    <w:rsid w:val="00C12883"/>
    <w:rsid w:val="00C160A4"/>
    <w:rsid w:val="00C17CF5"/>
    <w:rsid w:val="00C50902"/>
    <w:rsid w:val="00C536F2"/>
    <w:rsid w:val="00C72640"/>
    <w:rsid w:val="00C76DA9"/>
    <w:rsid w:val="00C7767B"/>
    <w:rsid w:val="00C82CAA"/>
    <w:rsid w:val="00C832FD"/>
    <w:rsid w:val="00C8600D"/>
    <w:rsid w:val="00CA6DCF"/>
    <w:rsid w:val="00CA7508"/>
    <w:rsid w:val="00CB1171"/>
    <w:rsid w:val="00CB1A5A"/>
    <w:rsid w:val="00CC1FC5"/>
    <w:rsid w:val="00CD48AE"/>
    <w:rsid w:val="00CD7BB2"/>
    <w:rsid w:val="00CE0BBD"/>
    <w:rsid w:val="00CF0A72"/>
    <w:rsid w:val="00D16BCC"/>
    <w:rsid w:val="00D17639"/>
    <w:rsid w:val="00D30EA3"/>
    <w:rsid w:val="00D31439"/>
    <w:rsid w:val="00D31A80"/>
    <w:rsid w:val="00D31B0F"/>
    <w:rsid w:val="00D40091"/>
    <w:rsid w:val="00D4470C"/>
    <w:rsid w:val="00D61928"/>
    <w:rsid w:val="00D6211B"/>
    <w:rsid w:val="00D804E7"/>
    <w:rsid w:val="00D81729"/>
    <w:rsid w:val="00D85B60"/>
    <w:rsid w:val="00D956CA"/>
    <w:rsid w:val="00D96528"/>
    <w:rsid w:val="00DA3F1C"/>
    <w:rsid w:val="00DA4E74"/>
    <w:rsid w:val="00DB578B"/>
    <w:rsid w:val="00DB683B"/>
    <w:rsid w:val="00DB7AAE"/>
    <w:rsid w:val="00DC5271"/>
    <w:rsid w:val="00DD35A8"/>
    <w:rsid w:val="00DF56C6"/>
    <w:rsid w:val="00DF6854"/>
    <w:rsid w:val="00E20E6B"/>
    <w:rsid w:val="00E22798"/>
    <w:rsid w:val="00E30C9B"/>
    <w:rsid w:val="00E45A48"/>
    <w:rsid w:val="00E56D5A"/>
    <w:rsid w:val="00E61490"/>
    <w:rsid w:val="00E67679"/>
    <w:rsid w:val="00E8187F"/>
    <w:rsid w:val="00E843A0"/>
    <w:rsid w:val="00E910FC"/>
    <w:rsid w:val="00E94309"/>
    <w:rsid w:val="00EA151A"/>
    <w:rsid w:val="00EA4DBF"/>
    <w:rsid w:val="00EC5B96"/>
    <w:rsid w:val="00ED7728"/>
    <w:rsid w:val="00EE3225"/>
    <w:rsid w:val="00EF34EA"/>
    <w:rsid w:val="00EF4B75"/>
    <w:rsid w:val="00F032D0"/>
    <w:rsid w:val="00F06F1A"/>
    <w:rsid w:val="00F20E64"/>
    <w:rsid w:val="00F41CE4"/>
    <w:rsid w:val="00F441CB"/>
    <w:rsid w:val="00F554A5"/>
    <w:rsid w:val="00F55903"/>
    <w:rsid w:val="00F620E9"/>
    <w:rsid w:val="00F63BFC"/>
    <w:rsid w:val="00F64B03"/>
    <w:rsid w:val="00FA3975"/>
    <w:rsid w:val="00FB05D3"/>
    <w:rsid w:val="00FB18EF"/>
    <w:rsid w:val="00FC4082"/>
    <w:rsid w:val="00FC5ED6"/>
    <w:rsid w:val="00FC6168"/>
    <w:rsid w:val="00FD103A"/>
    <w:rsid w:val="00FE1DA4"/>
    <w:rsid w:val="00FE688B"/>
    <w:rsid w:val="00FF79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A30"/>
    <w:pPr>
      <w:spacing w:after="200" w:line="276" w:lineRule="auto"/>
    </w:pPr>
    <w:rPr>
      <w:sz w:val="26"/>
      <w:szCs w:val="22"/>
    </w:rPr>
  </w:style>
  <w:style w:type="paragraph" w:styleId="Heading1">
    <w:name w:val="heading 1"/>
    <w:basedOn w:val="Normal"/>
    <w:link w:val="Heading1Char"/>
    <w:uiPriority w:val="9"/>
    <w:qFormat/>
    <w:rsid w:val="001F19E9"/>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F20E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4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72"/>
    <w:qFormat/>
    <w:rsid w:val="001F28E0"/>
    <w:pPr>
      <w:ind w:left="720"/>
      <w:contextualSpacing/>
    </w:p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fn"/>
    <w:basedOn w:val="Normal"/>
    <w:link w:val="FootnoteTextChar"/>
    <w:uiPriority w:val="99"/>
    <w:unhideWhenUsed/>
    <w:rsid w:val="00C832FD"/>
    <w:rPr>
      <w:sz w:val="20"/>
      <w:szCs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 Char,fn Char"/>
    <w:basedOn w:val="DefaultParagraphFont"/>
    <w:link w:val="FootnoteText"/>
    <w:uiPriority w:val="99"/>
    <w:rsid w:val="00C832FD"/>
  </w:style>
  <w:style w:type="character" w:styleId="FootnoteReference">
    <w:name w:val="footnote reference"/>
    <w:aliases w:val="Footnote,Footnote text,ftref,Footnote text + 13 pt,Ref,de nota al pie,4_G,Footnote Text1,BearingPoint,16 Point,Superscript 6 Point,fr,Footnote Text Char Char Char Char Char Char Ch Char Char Char Char Char Char C,Footnote + Arial,10 p"/>
    <w:unhideWhenUsed/>
    <w:rsid w:val="00C832FD"/>
    <w:rPr>
      <w:vertAlign w:val="superscript"/>
    </w:rPr>
  </w:style>
  <w:style w:type="paragraph" w:styleId="Header">
    <w:name w:val="header"/>
    <w:basedOn w:val="Normal"/>
    <w:link w:val="HeaderChar"/>
    <w:uiPriority w:val="99"/>
    <w:unhideWhenUsed/>
    <w:rsid w:val="00CD4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8AE"/>
    <w:rPr>
      <w:sz w:val="26"/>
      <w:szCs w:val="22"/>
    </w:rPr>
  </w:style>
  <w:style w:type="paragraph" w:styleId="Footer">
    <w:name w:val="footer"/>
    <w:basedOn w:val="Normal"/>
    <w:link w:val="FooterChar"/>
    <w:uiPriority w:val="99"/>
    <w:unhideWhenUsed/>
    <w:rsid w:val="00CD4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8AE"/>
    <w:rPr>
      <w:sz w:val="26"/>
      <w:szCs w:val="22"/>
    </w:rPr>
  </w:style>
  <w:style w:type="paragraph" w:styleId="NormalWeb">
    <w:name w:val="Normal (Web)"/>
    <w:basedOn w:val="Normal"/>
    <w:uiPriority w:val="99"/>
    <w:rsid w:val="002035E5"/>
    <w:pPr>
      <w:suppressAutoHyphens/>
      <w:spacing w:before="280" w:after="280" w:line="240" w:lineRule="auto"/>
    </w:pPr>
    <w:rPr>
      <w:rFonts w:eastAsia="Times New Roman"/>
      <w:kern w:val="1"/>
      <w:sz w:val="24"/>
      <w:szCs w:val="24"/>
    </w:rPr>
  </w:style>
  <w:style w:type="character" w:styleId="Hyperlink">
    <w:name w:val="Hyperlink"/>
    <w:semiHidden/>
    <w:unhideWhenUsed/>
    <w:rsid w:val="009F64FF"/>
    <w:rPr>
      <w:color w:val="0000FF"/>
      <w:u w:val="single"/>
    </w:rPr>
  </w:style>
  <w:style w:type="character" w:styleId="Emphasis">
    <w:name w:val="Emphasis"/>
    <w:basedOn w:val="DefaultParagraphFont"/>
    <w:uiPriority w:val="20"/>
    <w:qFormat/>
    <w:rsid w:val="009F64FF"/>
    <w:rPr>
      <w:i/>
      <w:iCs/>
    </w:rPr>
  </w:style>
  <w:style w:type="character" w:customStyle="1" w:styleId="Heading1Char">
    <w:name w:val="Heading 1 Char"/>
    <w:basedOn w:val="DefaultParagraphFont"/>
    <w:link w:val="Heading1"/>
    <w:uiPriority w:val="9"/>
    <w:rsid w:val="001F19E9"/>
    <w:rPr>
      <w:rFonts w:eastAsia="Times New Roman"/>
      <w:b/>
      <w:bCs/>
      <w:kern w:val="36"/>
      <w:sz w:val="48"/>
      <w:szCs w:val="48"/>
    </w:rPr>
  </w:style>
  <w:style w:type="character" w:styleId="Strong">
    <w:name w:val="Strong"/>
    <w:basedOn w:val="DefaultParagraphFont"/>
    <w:uiPriority w:val="22"/>
    <w:qFormat/>
    <w:rsid w:val="001F19E9"/>
    <w:rPr>
      <w:b/>
      <w:bCs/>
    </w:rPr>
  </w:style>
  <w:style w:type="character" w:customStyle="1" w:styleId="Heading3Char">
    <w:name w:val="Heading 3 Char"/>
    <w:basedOn w:val="DefaultParagraphFont"/>
    <w:link w:val="Heading3"/>
    <w:uiPriority w:val="9"/>
    <w:semiHidden/>
    <w:rsid w:val="00F20E64"/>
    <w:rPr>
      <w:rFonts w:asciiTheme="majorHAnsi" w:eastAsiaTheme="majorEastAsia" w:hAnsiTheme="majorHAnsi" w:cstheme="majorBidi"/>
      <w:b/>
      <w:bCs/>
      <w:color w:val="4F81BD" w:themeColor="accent1"/>
      <w:sz w:val="26"/>
      <w:szCs w:val="22"/>
    </w:rPr>
  </w:style>
  <w:style w:type="paragraph" w:customStyle="1" w:styleId="mota">
    <w:name w:val="mota"/>
    <w:basedOn w:val="Normal"/>
    <w:rsid w:val="00F20E64"/>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65457">
      <w:bodyDiv w:val="1"/>
      <w:marLeft w:val="0"/>
      <w:marRight w:val="0"/>
      <w:marTop w:val="0"/>
      <w:marBottom w:val="0"/>
      <w:divBdr>
        <w:top w:val="none" w:sz="0" w:space="0" w:color="auto"/>
        <w:left w:val="none" w:sz="0" w:space="0" w:color="auto"/>
        <w:bottom w:val="none" w:sz="0" w:space="0" w:color="auto"/>
        <w:right w:val="none" w:sz="0" w:space="0" w:color="auto"/>
      </w:divBdr>
    </w:div>
    <w:div w:id="189074715">
      <w:bodyDiv w:val="1"/>
      <w:marLeft w:val="0"/>
      <w:marRight w:val="0"/>
      <w:marTop w:val="0"/>
      <w:marBottom w:val="0"/>
      <w:divBdr>
        <w:top w:val="none" w:sz="0" w:space="0" w:color="auto"/>
        <w:left w:val="none" w:sz="0" w:space="0" w:color="auto"/>
        <w:bottom w:val="none" w:sz="0" w:space="0" w:color="auto"/>
        <w:right w:val="none" w:sz="0" w:space="0" w:color="auto"/>
      </w:divBdr>
      <w:divsChild>
        <w:div w:id="378096727">
          <w:marLeft w:val="0"/>
          <w:marRight w:val="0"/>
          <w:marTop w:val="0"/>
          <w:marBottom w:val="0"/>
          <w:divBdr>
            <w:top w:val="none" w:sz="0" w:space="0" w:color="auto"/>
            <w:left w:val="none" w:sz="0" w:space="0" w:color="auto"/>
            <w:bottom w:val="none" w:sz="0" w:space="0" w:color="auto"/>
            <w:right w:val="none" w:sz="0" w:space="0" w:color="auto"/>
          </w:divBdr>
        </w:div>
        <w:div w:id="1251816222">
          <w:marLeft w:val="0"/>
          <w:marRight w:val="0"/>
          <w:marTop w:val="225"/>
          <w:marBottom w:val="0"/>
          <w:divBdr>
            <w:top w:val="none" w:sz="0" w:space="0" w:color="auto"/>
            <w:left w:val="none" w:sz="0" w:space="0" w:color="auto"/>
            <w:bottom w:val="none" w:sz="0" w:space="0" w:color="auto"/>
            <w:right w:val="none" w:sz="0" w:space="0" w:color="auto"/>
          </w:divBdr>
        </w:div>
      </w:divsChild>
    </w:div>
    <w:div w:id="312756041">
      <w:bodyDiv w:val="1"/>
      <w:marLeft w:val="0"/>
      <w:marRight w:val="0"/>
      <w:marTop w:val="0"/>
      <w:marBottom w:val="0"/>
      <w:divBdr>
        <w:top w:val="none" w:sz="0" w:space="0" w:color="auto"/>
        <w:left w:val="none" w:sz="0" w:space="0" w:color="auto"/>
        <w:bottom w:val="none" w:sz="0" w:space="0" w:color="auto"/>
        <w:right w:val="none" w:sz="0" w:space="0" w:color="auto"/>
      </w:divBdr>
    </w:div>
    <w:div w:id="401023891">
      <w:bodyDiv w:val="1"/>
      <w:marLeft w:val="0"/>
      <w:marRight w:val="0"/>
      <w:marTop w:val="0"/>
      <w:marBottom w:val="0"/>
      <w:divBdr>
        <w:top w:val="none" w:sz="0" w:space="0" w:color="auto"/>
        <w:left w:val="none" w:sz="0" w:space="0" w:color="auto"/>
        <w:bottom w:val="none" w:sz="0" w:space="0" w:color="auto"/>
        <w:right w:val="none" w:sz="0" w:space="0" w:color="auto"/>
      </w:divBdr>
    </w:div>
    <w:div w:id="442501308">
      <w:bodyDiv w:val="1"/>
      <w:marLeft w:val="0"/>
      <w:marRight w:val="0"/>
      <w:marTop w:val="0"/>
      <w:marBottom w:val="0"/>
      <w:divBdr>
        <w:top w:val="none" w:sz="0" w:space="0" w:color="auto"/>
        <w:left w:val="none" w:sz="0" w:space="0" w:color="auto"/>
        <w:bottom w:val="none" w:sz="0" w:space="0" w:color="auto"/>
        <w:right w:val="none" w:sz="0" w:space="0" w:color="auto"/>
      </w:divBdr>
    </w:div>
    <w:div w:id="450317909">
      <w:bodyDiv w:val="1"/>
      <w:marLeft w:val="0"/>
      <w:marRight w:val="0"/>
      <w:marTop w:val="0"/>
      <w:marBottom w:val="0"/>
      <w:divBdr>
        <w:top w:val="none" w:sz="0" w:space="0" w:color="auto"/>
        <w:left w:val="none" w:sz="0" w:space="0" w:color="auto"/>
        <w:bottom w:val="none" w:sz="0" w:space="0" w:color="auto"/>
        <w:right w:val="none" w:sz="0" w:space="0" w:color="auto"/>
      </w:divBdr>
    </w:div>
    <w:div w:id="456922199">
      <w:bodyDiv w:val="1"/>
      <w:marLeft w:val="0"/>
      <w:marRight w:val="0"/>
      <w:marTop w:val="0"/>
      <w:marBottom w:val="0"/>
      <w:divBdr>
        <w:top w:val="none" w:sz="0" w:space="0" w:color="auto"/>
        <w:left w:val="none" w:sz="0" w:space="0" w:color="auto"/>
        <w:bottom w:val="none" w:sz="0" w:space="0" w:color="auto"/>
        <w:right w:val="none" w:sz="0" w:space="0" w:color="auto"/>
      </w:divBdr>
    </w:div>
    <w:div w:id="589392647">
      <w:bodyDiv w:val="1"/>
      <w:marLeft w:val="0"/>
      <w:marRight w:val="0"/>
      <w:marTop w:val="0"/>
      <w:marBottom w:val="0"/>
      <w:divBdr>
        <w:top w:val="none" w:sz="0" w:space="0" w:color="auto"/>
        <w:left w:val="none" w:sz="0" w:space="0" w:color="auto"/>
        <w:bottom w:val="none" w:sz="0" w:space="0" w:color="auto"/>
        <w:right w:val="none" w:sz="0" w:space="0" w:color="auto"/>
      </w:divBdr>
    </w:div>
    <w:div w:id="627466580">
      <w:bodyDiv w:val="1"/>
      <w:marLeft w:val="0"/>
      <w:marRight w:val="0"/>
      <w:marTop w:val="0"/>
      <w:marBottom w:val="0"/>
      <w:divBdr>
        <w:top w:val="none" w:sz="0" w:space="0" w:color="auto"/>
        <w:left w:val="none" w:sz="0" w:space="0" w:color="auto"/>
        <w:bottom w:val="none" w:sz="0" w:space="0" w:color="auto"/>
        <w:right w:val="none" w:sz="0" w:space="0" w:color="auto"/>
      </w:divBdr>
    </w:div>
    <w:div w:id="787092461">
      <w:bodyDiv w:val="1"/>
      <w:marLeft w:val="0"/>
      <w:marRight w:val="0"/>
      <w:marTop w:val="0"/>
      <w:marBottom w:val="0"/>
      <w:divBdr>
        <w:top w:val="none" w:sz="0" w:space="0" w:color="auto"/>
        <w:left w:val="none" w:sz="0" w:space="0" w:color="auto"/>
        <w:bottom w:val="none" w:sz="0" w:space="0" w:color="auto"/>
        <w:right w:val="none" w:sz="0" w:space="0" w:color="auto"/>
      </w:divBdr>
      <w:divsChild>
        <w:div w:id="1151823524">
          <w:marLeft w:val="0"/>
          <w:marRight w:val="0"/>
          <w:marTop w:val="225"/>
          <w:marBottom w:val="0"/>
          <w:divBdr>
            <w:top w:val="none" w:sz="0" w:space="0" w:color="auto"/>
            <w:left w:val="none" w:sz="0" w:space="0" w:color="auto"/>
            <w:bottom w:val="none" w:sz="0" w:space="0" w:color="auto"/>
            <w:right w:val="none" w:sz="0" w:space="0" w:color="auto"/>
          </w:divBdr>
        </w:div>
      </w:divsChild>
    </w:div>
    <w:div w:id="826895999">
      <w:bodyDiv w:val="1"/>
      <w:marLeft w:val="0"/>
      <w:marRight w:val="0"/>
      <w:marTop w:val="0"/>
      <w:marBottom w:val="0"/>
      <w:divBdr>
        <w:top w:val="none" w:sz="0" w:space="0" w:color="auto"/>
        <w:left w:val="none" w:sz="0" w:space="0" w:color="auto"/>
        <w:bottom w:val="none" w:sz="0" w:space="0" w:color="auto"/>
        <w:right w:val="none" w:sz="0" w:space="0" w:color="auto"/>
      </w:divBdr>
    </w:div>
    <w:div w:id="880168568">
      <w:bodyDiv w:val="1"/>
      <w:marLeft w:val="0"/>
      <w:marRight w:val="0"/>
      <w:marTop w:val="0"/>
      <w:marBottom w:val="0"/>
      <w:divBdr>
        <w:top w:val="none" w:sz="0" w:space="0" w:color="auto"/>
        <w:left w:val="none" w:sz="0" w:space="0" w:color="auto"/>
        <w:bottom w:val="none" w:sz="0" w:space="0" w:color="auto"/>
        <w:right w:val="none" w:sz="0" w:space="0" w:color="auto"/>
      </w:divBdr>
      <w:divsChild>
        <w:div w:id="703940628">
          <w:marLeft w:val="0"/>
          <w:marRight w:val="0"/>
          <w:marTop w:val="225"/>
          <w:marBottom w:val="0"/>
          <w:divBdr>
            <w:top w:val="none" w:sz="0" w:space="0" w:color="auto"/>
            <w:left w:val="none" w:sz="0" w:space="0" w:color="auto"/>
            <w:bottom w:val="none" w:sz="0" w:space="0" w:color="auto"/>
            <w:right w:val="none" w:sz="0" w:space="0" w:color="auto"/>
          </w:divBdr>
        </w:div>
      </w:divsChild>
    </w:div>
    <w:div w:id="887376649">
      <w:bodyDiv w:val="1"/>
      <w:marLeft w:val="0"/>
      <w:marRight w:val="0"/>
      <w:marTop w:val="0"/>
      <w:marBottom w:val="0"/>
      <w:divBdr>
        <w:top w:val="none" w:sz="0" w:space="0" w:color="auto"/>
        <w:left w:val="none" w:sz="0" w:space="0" w:color="auto"/>
        <w:bottom w:val="none" w:sz="0" w:space="0" w:color="auto"/>
        <w:right w:val="none" w:sz="0" w:space="0" w:color="auto"/>
      </w:divBdr>
    </w:div>
    <w:div w:id="890381391">
      <w:bodyDiv w:val="1"/>
      <w:marLeft w:val="0"/>
      <w:marRight w:val="0"/>
      <w:marTop w:val="0"/>
      <w:marBottom w:val="0"/>
      <w:divBdr>
        <w:top w:val="none" w:sz="0" w:space="0" w:color="auto"/>
        <w:left w:val="none" w:sz="0" w:space="0" w:color="auto"/>
        <w:bottom w:val="none" w:sz="0" w:space="0" w:color="auto"/>
        <w:right w:val="none" w:sz="0" w:space="0" w:color="auto"/>
      </w:divBdr>
      <w:divsChild>
        <w:div w:id="2044210841">
          <w:marLeft w:val="0"/>
          <w:marRight w:val="0"/>
          <w:marTop w:val="225"/>
          <w:marBottom w:val="0"/>
          <w:divBdr>
            <w:top w:val="none" w:sz="0" w:space="0" w:color="auto"/>
            <w:left w:val="none" w:sz="0" w:space="0" w:color="auto"/>
            <w:bottom w:val="none" w:sz="0" w:space="0" w:color="auto"/>
            <w:right w:val="none" w:sz="0" w:space="0" w:color="auto"/>
          </w:divBdr>
        </w:div>
      </w:divsChild>
    </w:div>
    <w:div w:id="920606303">
      <w:bodyDiv w:val="1"/>
      <w:marLeft w:val="0"/>
      <w:marRight w:val="0"/>
      <w:marTop w:val="0"/>
      <w:marBottom w:val="0"/>
      <w:divBdr>
        <w:top w:val="none" w:sz="0" w:space="0" w:color="auto"/>
        <w:left w:val="none" w:sz="0" w:space="0" w:color="auto"/>
        <w:bottom w:val="none" w:sz="0" w:space="0" w:color="auto"/>
        <w:right w:val="none" w:sz="0" w:space="0" w:color="auto"/>
      </w:divBdr>
      <w:divsChild>
        <w:div w:id="62608438">
          <w:marLeft w:val="0"/>
          <w:marRight w:val="0"/>
          <w:marTop w:val="225"/>
          <w:marBottom w:val="0"/>
          <w:divBdr>
            <w:top w:val="none" w:sz="0" w:space="0" w:color="auto"/>
            <w:left w:val="none" w:sz="0" w:space="0" w:color="auto"/>
            <w:bottom w:val="none" w:sz="0" w:space="0" w:color="auto"/>
            <w:right w:val="none" w:sz="0" w:space="0" w:color="auto"/>
          </w:divBdr>
        </w:div>
      </w:divsChild>
    </w:div>
    <w:div w:id="922950598">
      <w:bodyDiv w:val="1"/>
      <w:marLeft w:val="0"/>
      <w:marRight w:val="0"/>
      <w:marTop w:val="0"/>
      <w:marBottom w:val="0"/>
      <w:divBdr>
        <w:top w:val="none" w:sz="0" w:space="0" w:color="auto"/>
        <w:left w:val="none" w:sz="0" w:space="0" w:color="auto"/>
        <w:bottom w:val="none" w:sz="0" w:space="0" w:color="auto"/>
        <w:right w:val="none" w:sz="0" w:space="0" w:color="auto"/>
      </w:divBdr>
      <w:divsChild>
        <w:div w:id="1984654178">
          <w:marLeft w:val="0"/>
          <w:marRight w:val="0"/>
          <w:marTop w:val="225"/>
          <w:marBottom w:val="0"/>
          <w:divBdr>
            <w:top w:val="none" w:sz="0" w:space="0" w:color="auto"/>
            <w:left w:val="none" w:sz="0" w:space="0" w:color="auto"/>
            <w:bottom w:val="none" w:sz="0" w:space="0" w:color="auto"/>
            <w:right w:val="none" w:sz="0" w:space="0" w:color="auto"/>
          </w:divBdr>
        </w:div>
      </w:divsChild>
    </w:div>
    <w:div w:id="940068138">
      <w:bodyDiv w:val="1"/>
      <w:marLeft w:val="0"/>
      <w:marRight w:val="0"/>
      <w:marTop w:val="0"/>
      <w:marBottom w:val="0"/>
      <w:divBdr>
        <w:top w:val="none" w:sz="0" w:space="0" w:color="auto"/>
        <w:left w:val="none" w:sz="0" w:space="0" w:color="auto"/>
        <w:bottom w:val="none" w:sz="0" w:space="0" w:color="auto"/>
        <w:right w:val="none" w:sz="0" w:space="0" w:color="auto"/>
      </w:divBdr>
    </w:div>
    <w:div w:id="960303784">
      <w:bodyDiv w:val="1"/>
      <w:marLeft w:val="0"/>
      <w:marRight w:val="0"/>
      <w:marTop w:val="0"/>
      <w:marBottom w:val="0"/>
      <w:divBdr>
        <w:top w:val="none" w:sz="0" w:space="0" w:color="auto"/>
        <w:left w:val="none" w:sz="0" w:space="0" w:color="auto"/>
        <w:bottom w:val="none" w:sz="0" w:space="0" w:color="auto"/>
        <w:right w:val="none" w:sz="0" w:space="0" w:color="auto"/>
      </w:divBdr>
      <w:divsChild>
        <w:div w:id="896746068">
          <w:marLeft w:val="0"/>
          <w:marRight w:val="0"/>
          <w:marTop w:val="225"/>
          <w:marBottom w:val="0"/>
          <w:divBdr>
            <w:top w:val="none" w:sz="0" w:space="0" w:color="auto"/>
            <w:left w:val="none" w:sz="0" w:space="0" w:color="auto"/>
            <w:bottom w:val="none" w:sz="0" w:space="0" w:color="auto"/>
            <w:right w:val="none" w:sz="0" w:space="0" w:color="auto"/>
          </w:divBdr>
        </w:div>
      </w:divsChild>
    </w:div>
    <w:div w:id="972830969">
      <w:bodyDiv w:val="1"/>
      <w:marLeft w:val="0"/>
      <w:marRight w:val="0"/>
      <w:marTop w:val="0"/>
      <w:marBottom w:val="0"/>
      <w:divBdr>
        <w:top w:val="none" w:sz="0" w:space="0" w:color="auto"/>
        <w:left w:val="none" w:sz="0" w:space="0" w:color="auto"/>
        <w:bottom w:val="none" w:sz="0" w:space="0" w:color="auto"/>
        <w:right w:val="none" w:sz="0" w:space="0" w:color="auto"/>
      </w:divBdr>
      <w:divsChild>
        <w:div w:id="43455577">
          <w:marLeft w:val="0"/>
          <w:marRight w:val="0"/>
          <w:marTop w:val="225"/>
          <w:marBottom w:val="0"/>
          <w:divBdr>
            <w:top w:val="none" w:sz="0" w:space="0" w:color="auto"/>
            <w:left w:val="none" w:sz="0" w:space="0" w:color="auto"/>
            <w:bottom w:val="none" w:sz="0" w:space="0" w:color="auto"/>
            <w:right w:val="none" w:sz="0" w:space="0" w:color="auto"/>
          </w:divBdr>
        </w:div>
      </w:divsChild>
    </w:div>
    <w:div w:id="1148746966">
      <w:bodyDiv w:val="1"/>
      <w:marLeft w:val="0"/>
      <w:marRight w:val="0"/>
      <w:marTop w:val="0"/>
      <w:marBottom w:val="0"/>
      <w:divBdr>
        <w:top w:val="none" w:sz="0" w:space="0" w:color="auto"/>
        <w:left w:val="none" w:sz="0" w:space="0" w:color="auto"/>
        <w:bottom w:val="none" w:sz="0" w:space="0" w:color="auto"/>
        <w:right w:val="none" w:sz="0" w:space="0" w:color="auto"/>
      </w:divBdr>
    </w:div>
    <w:div w:id="1176575439">
      <w:bodyDiv w:val="1"/>
      <w:marLeft w:val="0"/>
      <w:marRight w:val="0"/>
      <w:marTop w:val="0"/>
      <w:marBottom w:val="0"/>
      <w:divBdr>
        <w:top w:val="none" w:sz="0" w:space="0" w:color="auto"/>
        <w:left w:val="none" w:sz="0" w:space="0" w:color="auto"/>
        <w:bottom w:val="none" w:sz="0" w:space="0" w:color="auto"/>
        <w:right w:val="none" w:sz="0" w:space="0" w:color="auto"/>
      </w:divBdr>
    </w:div>
    <w:div w:id="1208251118">
      <w:bodyDiv w:val="1"/>
      <w:marLeft w:val="0"/>
      <w:marRight w:val="0"/>
      <w:marTop w:val="0"/>
      <w:marBottom w:val="0"/>
      <w:divBdr>
        <w:top w:val="none" w:sz="0" w:space="0" w:color="auto"/>
        <w:left w:val="none" w:sz="0" w:space="0" w:color="auto"/>
        <w:bottom w:val="none" w:sz="0" w:space="0" w:color="auto"/>
        <w:right w:val="none" w:sz="0" w:space="0" w:color="auto"/>
      </w:divBdr>
    </w:div>
    <w:div w:id="1268734468">
      <w:bodyDiv w:val="1"/>
      <w:marLeft w:val="0"/>
      <w:marRight w:val="0"/>
      <w:marTop w:val="0"/>
      <w:marBottom w:val="0"/>
      <w:divBdr>
        <w:top w:val="none" w:sz="0" w:space="0" w:color="auto"/>
        <w:left w:val="none" w:sz="0" w:space="0" w:color="auto"/>
        <w:bottom w:val="none" w:sz="0" w:space="0" w:color="auto"/>
        <w:right w:val="none" w:sz="0" w:space="0" w:color="auto"/>
      </w:divBdr>
    </w:div>
    <w:div w:id="1298610584">
      <w:bodyDiv w:val="1"/>
      <w:marLeft w:val="0"/>
      <w:marRight w:val="0"/>
      <w:marTop w:val="0"/>
      <w:marBottom w:val="0"/>
      <w:divBdr>
        <w:top w:val="none" w:sz="0" w:space="0" w:color="auto"/>
        <w:left w:val="none" w:sz="0" w:space="0" w:color="auto"/>
        <w:bottom w:val="none" w:sz="0" w:space="0" w:color="auto"/>
        <w:right w:val="none" w:sz="0" w:space="0" w:color="auto"/>
      </w:divBdr>
    </w:div>
    <w:div w:id="1441530657">
      <w:bodyDiv w:val="1"/>
      <w:marLeft w:val="0"/>
      <w:marRight w:val="0"/>
      <w:marTop w:val="0"/>
      <w:marBottom w:val="0"/>
      <w:divBdr>
        <w:top w:val="none" w:sz="0" w:space="0" w:color="auto"/>
        <w:left w:val="none" w:sz="0" w:space="0" w:color="auto"/>
        <w:bottom w:val="none" w:sz="0" w:space="0" w:color="auto"/>
        <w:right w:val="none" w:sz="0" w:space="0" w:color="auto"/>
      </w:divBdr>
      <w:divsChild>
        <w:div w:id="696930745">
          <w:marLeft w:val="0"/>
          <w:marRight w:val="0"/>
          <w:marTop w:val="225"/>
          <w:marBottom w:val="0"/>
          <w:divBdr>
            <w:top w:val="none" w:sz="0" w:space="0" w:color="auto"/>
            <w:left w:val="none" w:sz="0" w:space="0" w:color="auto"/>
            <w:bottom w:val="none" w:sz="0" w:space="0" w:color="auto"/>
            <w:right w:val="none" w:sz="0" w:space="0" w:color="auto"/>
          </w:divBdr>
        </w:div>
      </w:divsChild>
    </w:div>
    <w:div w:id="1506091065">
      <w:bodyDiv w:val="1"/>
      <w:marLeft w:val="0"/>
      <w:marRight w:val="0"/>
      <w:marTop w:val="0"/>
      <w:marBottom w:val="0"/>
      <w:divBdr>
        <w:top w:val="none" w:sz="0" w:space="0" w:color="auto"/>
        <w:left w:val="none" w:sz="0" w:space="0" w:color="auto"/>
        <w:bottom w:val="none" w:sz="0" w:space="0" w:color="auto"/>
        <w:right w:val="none" w:sz="0" w:space="0" w:color="auto"/>
      </w:divBdr>
    </w:div>
    <w:div w:id="1525747102">
      <w:bodyDiv w:val="1"/>
      <w:marLeft w:val="0"/>
      <w:marRight w:val="0"/>
      <w:marTop w:val="0"/>
      <w:marBottom w:val="0"/>
      <w:divBdr>
        <w:top w:val="none" w:sz="0" w:space="0" w:color="auto"/>
        <w:left w:val="none" w:sz="0" w:space="0" w:color="auto"/>
        <w:bottom w:val="none" w:sz="0" w:space="0" w:color="auto"/>
        <w:right w:val="none" w:sz="0" w:space="0" w:color="auto"/>
      </w:divBdr>
      <w:divsChild>
        <w:div w:id="1643341423">
          <w:marLeft w:val="0"/>
          <w:marRight w:val="0"/>
          <w:marTop w:val="225"/>
          <w:marBottom w:val="0"/>
          <w:divBdr>
            <w:top w:val="none" w:sz="0" w:space="0" w:color="auto"/>
            <w:left w:val="none" w:sz="0" w:space="0" w:color="auto"/>
            <w:bottom w:val="none" w:sz="0" w:space="0" w:color="auto"/>
            <w:right w:val="none" w:sz="0" w:space="0" w:color="auto"/>
          </w:divBdr>
          <w:divsChild>
            <w:div w:id="145806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76553">
      <w:bodyDiv w:val="1"/>
      <w:marLeft w:val="0"/>
      <w:marRight w:val="0"/>
      <w:marTop w:val="0"/>
      <w:marBottom w:val="0"/>
      <w:divBdr>
        <w:top w:val="none" w:sz="0" w:space="0" w:color="auto"/>
        <w:left w:val="none" w:sz="0" w:space="0" w:color="auto"/>
        <w:bottom w:val="none" w:sz="0" w:space="0" w:color="auto"/>
        <w:right w:val="none" w:sz="0" w:space="0" w:color="auto"/>
      </w:divBdr>
    </w:div>
    <w:div w:id="1559054329">
      <w:bodyDiv w:val="1"/>
      <w:marLeft w:val="0"/>
      <w:marRight w:val="0"/>
      <w:marTop w:val="0"/>
      <w:marBottom w:val="0"/>
      <w:divBdr>
        <w:top w:val="none" w:sz="0" w:space="0" w:color="auto"/>
        <w:left w:val="none" w:sz="0" w:space="0" w:color="auto"/>
        <w:bottom w:val="none" w:sz="0" w:space="0" w:color="auto"/>
        <w:right w:val="none" w:sz="0" w:space="0" w:color="auto"/>
      </w:divBdr>
      <w:divsChild>
        <w:div w:id="1442410810">
          <w:marLeft w:val="0"/>
          <w:marRight w:val="0"/>
          <w:marTop w:val="225"/>
          <w:marBottom w:val="0"/>
          <w:divBdr>
            <w:top w:val="none" w:sz="0" w:space="0" w:color="auto"/>
            <w:left w:val="none" w:sz="0" w:space="0" w:color="auto"/>
            <w:bottom w:val="none" w:sz="0" w:space="0" w:color="auto"/>
            <w:right w:val="none" w:sz="0" w:space="0" w:color="auto"/>
          </w:divBdr>
        </w:div>
      </w:divsChild>
    </w:div>
    <w:div w:id="1578396763">
      <w:bodyDiv w:val="1"/>
      <w:marLeft w:val="0"/>
      <w:marRight w:val="0"/>
      <w:marTop w:val="0"/>
      <w:marBottom w:val="0"/>
      <w:divBdr>
        <w:top w:val="none" w:sz="0" w:space="0" w:color="auto"/>
        <w:left w:val="none" w:sz="0" w:space="0" w:color="auto"/>
        <w:bottom w:val="none" w:sz="0" w:space="0" w:color="auto"/>
        <w:right w:val="none" w:sz="0" w:space="0" w:color="auto"/>
      </w:divBdr>
      <w:divsChild>
        <w:div w:id="1616863047">
          <w:marLeft w:val="0"/>
          <w:marRight w:val="0"/>
          <w:marTop w:val="225"/>
          <w:marBottom w:val="0"/>
          <w:divBdr>
            <w:top w:val="none" w:sz="0" w:space="0" w:color="auto"/>
            <w:left w:val="none" w:sz="0" w:space="0" w:color="auto"/>
            <w:bottom w:val="none" w:sz="0" w:space="0" w:color="auto"/>
            <w:right w:val="none" w:sz="0" w:space="0" w:color="auto"/>
          </w:divBdr>
        </w:div>
      </w:divsChild>
    </w:div>
    <w:div w:id="1653749027">
      <w:bodyDiv w:val="1"/>
      <w:marLeft w:val="0"/>
      <w:marRight w:val="0"/>
      <w:marTop w:val="0"/>
      <w:marBottom w:val="0"/>
      <w:divBdr>
        <w:top w:val="none" w:sz="0" w:space="0" w:color="auto"/>
        <w:left w:val="none" w:sz="0" w:space="0" w:color="auto"/>
        <w:bottom w:val="none" w:sz="0" w:space="0" w:color="auto"/>
        <w:right w:val="none" w:sz="0" w:space="0" w:color="auto"/>
      </w:divBdr>
      <w:divsChild>
        <w:div w:id="712388931">
          <w:marLeft w:val="0"/>
          <w:marRight w:val="0"/>
          <w:marTop w:val="225"/>
          <w:marBottom w:val="0"/>
          <w:divBdr>
            <w:top w:val="none" w:sz="0" w:space="0" w:color="auto"/>
            <w:left w:val="none" w:sz="0" w:space="0" w:color="auto"/>
            <w:bottom w:val="none" w:sz="0" w:space="0" w:color="auto"/>
            <w:right w:val="none" w:sz="0" w:space="0" w:color="auto"/>
          </w:divBdr>
        </w:div>
      </w:divsChild>
    </w:div>
    <w:div w:id="1663586501">
      <w:bodyDiv w:val="1"/>
      <w:marLeft w:val="0"/>
      <w:marRight w:val="0"/>
      <w:marTop w:val="0"/>
      <w:marBottom w:val="0"/>
      <w:divBdr>
        <w:top w:val="none" w:sz="0" w:space="0" w:color="auto"/>
        <w:left w:val="none" w:sz="0" w:space="0" w:color="auto"/>
        <w:bottom w:val="none" w:sz="0" w:space="0" w:color="auto"/>
        <w:right w:val="none" w:sz="0" w:space="0" w:color="auto"/>
      </w:divBdr>
    </w:div>
    <w:div w:id="1679652269">
      <w:bodyDiv w:val="1"/>
      <w:marLeft w:val="0"/>
      <w:marRight w:val="0"/>
      <w:marTop w:val="0"/>
      <w:marBottom w:val="0"/>
      <w:divBdr>
        <w:top w:val="none" w:sz="0" w:space="0" w:color="auto"/>
        <w:left w:val="none" w:sz="0" w:space="0" w:color="auto"/>
        <w:bottom w:val="none" w:sz="0" w:space="0" w:color="auto"/>
        <w:right w:val="none" w:sz="0" w:space="0" w:color="auto"/>
      </w:divBdr>
    </w:div>
    <w:div w:id="1953708393">
      <w:bodyDiv w:val="1"/>
      <w:marLeft w:val="0"/>
      <w:marRight w:val="0"/>
      <w:marTop w:val="0"/>
      <w:marBottom w:val="0"/>
      <w:divBdr>
        <w:top w:val="none" w:sz="0" w:space="0" w:color="auto"/>
        <w:left w:val="none" w:sz="0" w:space="0" w:color="auto"/>
        <w:bottom w:val="none" w:sz="0" w:space="0" w:color="auto"/>
        <w:right w:val="none" w:sz="0" w:space="0" w:color="auto"/>
      </w:divBdr>
    </w:div>
    <w:div w:id="2037341049">
      <w:bodyDiv w:val="1"/>
      <w:marLeft w:val="0"/>
      <w:marRight w:val="0"/>
      <w:marTop w:val="0"/>
      <w:marBottom w:val="0"/>
      <w:divBdr>
        <w:top w:val="none" w:sz="0" w:space="0" w:color="auto"/>
        <w:left w:val="none" w:sz="0" w:space="0" w:color="auto"/>
        <w:bottom w:val="none" w:sz="0" w:space="0" w:color="auto"/>
        <w:right w:val="none" w:sz="0" w:space="0" w:color="auto"/>
      </w:divBdr>
      <w:divsChild>
        <w:div w:id="320235207">
          <w:marLeft w:val="0"/>
          <w:marRight w:val="0"/>
          <w:marTop w:val="225"/>
          <w:marBottom w:val="0"/>
          <w:divBdr>
            <w:top w:val="none" w:sz="0" w:space="0" w:color="auto"/>
            <w:left w:val="none" w:sz="0" w:space="0" w:color="auto"/>
            <w:bottom w:val="none" w:sz="0" w:space="0" w:color="auto"/>
            <w:right w:val="none" w:sz="0" w:space="0" w:color="auto"/>
          </w:divBdr>
        </w:div>
      </w:divsChild>
    </w:div>
    <w:div w:id="2047673837">
      <w:bodyDiv w:val="1"/>
      <w:marLeft w:val="0"/>
      <w:marRight w:val="0"/>
      <w:marTop w:val="0"/>
      <w:marBottom w:val="0"/>
      <w:divBdr>
        <w:top w:val="none" w:sz="0" w:space="0" w:color="auto"/>
        <w:left w:val="none" w:sz="0" w:space="0" w:color="auto"/>
        <w:bottom w:val="none" w:sz="0" w:space="0" w:color="auto"/>
        <w:right w:val="none" w:sz="0" w:space="0" w:color="auto"/>
      </w:divBdr>
      <w:divsChild>
        <w:div w:id="1110465118">
          <w:marLeft w:val="0"/>
          <w:marRight w:val="0"/>
          <w:marTop w:val="225"/>
          <w:marBottom w:val="0"/>
          <w:divBdr>
            <w:top w:val="none" w:sz="0" w:space="0" w:color="auto"/>
            <w:left w:val="none" w:sz="0" w:space="0" w:color="auto"/>
            <w:bottom w:val="none" w:sz="0" w:space="0" w:color="auto"/>
            <w:right w:val="none" w:sz="0" w:space="0" w:color="auto"/>
          </w:divBdr>
        </w:div>
      </w:divsChild>
    </w:div>
    <w:div w:id="208078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ranslate.google.com/translate?hl=vi&amp;prev=_t&amp;sl=vi&amp;tl=en&amp;u=https://dkqg.moj.gov.vn/qt/tintuc/pages/tin-hoat-dong.aspx%3FItemID%3D274"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5ACC3-4D72-4D14-A20F-805CC2C24175}">
  <ds:schemaRefs>
    <ds:schemaRef ds:uri="http://schemas.openxmlformats.org/officeDocument/2006/bibliography"/>
  </ds:schemaRefs>
</ds:datastoreItem>
</file>

<file path=customXml/itemProps2.xml><?xml version="1.0" encoding="utf-8"?>
<ds:datastoreItem xmlns:ds="http://schemas.openxmlformats.org/officeDocument/2006/customXml" ds:itemID="{3BCA18DC-9611-4D90-8965-8285EAC81D82}"/>
</file>

<file path=customXml/itemProps3.xml><?xml version="1.0" encoding="utf-8"?>
<ds:datastoreItem xmlns:ds="http://schemas.openxmlformats.org/officeDocument/2006/customXml" ds:itemID="{3212C1E1-3FE3-4340-9E0A-7EB412C06D46}"/>
</file>

<file path=customXml/itemProps4.xml><?xml version="1.0" encoding="utf-8"?>
<ds:datastoreItem xmlns:ds="http://schemas.openxmlformats.org/officeDocument/2006/customXml" ds:itemID="{43208865-7B7C-4B7C-8D4F-D46FBB8D09AB}"/>
</file>

<file path=docProps/app.xml><?xml version="1.0" encoding="utf-8"?>
<Properties xmlns="http://schemas.openxmlformats.org/officeDocument/2006/extended-properties" xmlns:vt="http://schemas.openxmlformats.org/officeDocument/2006/docPropsVTypes">
  <Template>Normal</Template>
  <TotalTime>338</TotalTime>
  <Pages>1</Pages>
  <Words>13931</Words>
  <Characters>79409</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Quebh</dc:creator>
  <cp:lastModifiedBy>hien</cp:lastModifiedBy>
  <cp:revision>24</cp:revision>
  <cp:lastPrinted>2020-11-27T09:53:00Z</cp:lastPrinted>
  <dcterms:created xsi:type="dcterms:W3CDTF">2020-05-04T02:14:00Z</dcterms:created>
  <dcterms:modified xsi:type="dcterms:W3CDTF">2020-11-27T09:53:00Z</dcterms:modified>
</cp:coreProperties>
</file>